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62C" w:rsidRPr="007A462C" w:rsidRDefault="007A462C" w:rsidP="007A462C">
      <w:pPr>
        <w:jc w:val="center"/>
        <w:rPr>
          <w:rStyle w:val="apple-style-span"/>
          <w:rFonts w:ascii="Perpetua" w:hAnsi="Perpetua" w:cs="Segoe UI"/>
          <w:b/>
          <w:color w:val="444444"/>
          <w:sz w:val="28"/>
          <w:szCs w:val="28"/>
          <w:shd w:val="clear" w:color="auto" w:fill="FFFFFF"/>
        </w:rPr>
      </w:pPr>
      <w:r w:rsidRPr="007A462C">
        <w:rPr>
          <w:rStyle w:val="apple-style-span"/>
          <w:rFonts w:ascii="Perpetua" w:hAnsi="Perpetua" w:cs="Segoe UI"/>
          <w:b/>
          <w:color w:val="444444"/>
          <w:sz w:val="28"/>
          <w:szCs w:val="28"/>
          <w:shd w:val="clear" w:color="auto" w:fill="FFFFFF"/>
        </w:rPr>
        <w:t>Bonner Financial Guidelines</w:t>
      </w:r>
    </w:p>
    <w:p w:rsidR="007A462C" w:rsidRDefault="007A462C" w:rsidP="004C1144">
      <w:pPr>
        <w:rPr>
          <w:rStyle w:val="apple-style-span"/>
          <w:rFonts w:ascii="Perpetua" w:hAnsi="Perpetua" w:cs="Segoe UI"/>
          <w:color w:val="444444"/>
          <w:shd w:val="clear" w:color="auto" w:fill="FFFFFF"/>
        </w:rPr>
      </w:pPr>
    </w:p>
    <w:p w:rsidR="007A462C" w:rsidRDefault="007A462C" w:rsidP="004C1144">
      <w:pPr>
        <w:rPr>
          <w:rStyle w:val="apple-style-span"/>
          <w:rFonts w:ascii="Perpetua" w:hAnsi="Perpetua" w:cs="Segoe UI"/>
          <w:color w:val="444444"/>
          <w:shd w:val="clear" w:color="auto" w:fill="FFFFFF"/>
        </w:rPr>
      </w:pPr>
    </w:p>
    <w:p w:rsidR="007A462C" w:rsidRPr="007A462C" w:rsidRDefault="007A462C" w:rsidP="007A462C">
      <w:pPr>
        <w:rPr>
          <w:rStyle w:val="apple-style-span"/>
          <w:rFonts w:ascii="Perpetua" w:hAnsi="Perpetua" w:cs="Segoe UI"/>
          <w:shd w:val="clear" w:color="auto" w:fill="FFFFFF"/>
        </w:rPr>
      </w:pPr>
      <w:r w:rsidRPr="007A462C">
        <w:rPr>
          <w:rStyle w:val="apple-style-span"/>
          <w:rFonts w:ascii="Perpetua" w:hAnsi="Perpetua" w:cs="Segoe UI"/>
          <w:shd w:val="clear" w:color="auto" w:fill="FFFFFF"/>
        </w:rPr>
        <w:t xml:space="preserve">The Bonner Scholarship is a four-year scholarship that provides financial support to students for a total of eight semesters and up to three summers. </w:t>
      </w:r>
    </w:p>
    <w:p w:rsidR="007A462C" w:rsidRPr="007A462C" w:rsidRDefault="007A462C" w:rsidP="007A462C">
      <w:pPr>
        <w:rPr>
          <w:rStyle w:val="apple-style-span"/>
          <w:rFonts w:ascii="Segoe UI" w:hAnsi="Segoe UI" w:cs="Segoe UI"/>
          <w:sz w:val="17"/>
          <w:szCs w:val="17"/>
          <w:shd w:val="clear" w:color="auto" w:fill="FFFFFF"/>
        </w:rPr>
      </w:pPr>
    </w:p>
    <w:p w:rsidR="004C1144" w:rsidRPr="007A462C" w:rsidRDefault="004C1144" w:rsidP="007A462C">
      <w:pPr>
        <w:rPr>
          <w:b/>
          <w:bCs/>
        </w:rPr>
      </w:pPr>
      <w:r w:rsidRPr="007A462C">
        <w:rPr>
          <w:rStyle w:val="apple-style-span"/>
          <w:rFonts w:ascii="Perpetua" w:hAnsi="Perpetua" w:cs="Segoe UI"/>
          <w:shd w:val="clear" w:color="auto" w:fill="FFFFFF"/>
        </w:rPr>
        <w:t xml:space="preserve">DePauw University, through its financial aid office, will provide a financial aid package that meets the </w:t>
      </w:r>
      <w:r w:rsidR="00046249">
        <w:rPr>
          <w:rStyle w:val="apple-style-span"/>
          <w:rFonts w:ascii="Perpetua" w:hAnsi="Perpetua" w:cs="Segoe UI"/>
          <w:shd w:val="clear" w:color="auto" w:fill="FFFFFF"/>
        </w:rPr>
        <w:t xml:space="preserve">need for the total </w:t>
      </w:r>
      <w:r w:rsidRPr="007A462C">
        <w:rPr>
          <w:rStyle w:val="apple-style-span"/>
          <w:rFonts w:ascii="Perpetua" w:hAnsi="Perpetua" w:cs="Segoe UI"/>
          <w:shd w:val="clear" w:color="auto" w:fill="FFFFFF"/>
        </w:rPr>
        <w:t>cost of education (some define this as “Cost of Attendance”) of a Bonner Scholar. Total cost of education includes both direct costs, such as tuition, room and board, and indirect costs, such as books, medical insurance, incidental expenses, and travel. The figure for family contribution should be determined using the FAFSA form.</w:t>
      </w:r>
    </w:p>
    <w:p w:rsidR="004C1144" w:rsidRDefault="004C1144" w:rsidP="004C1144">
      <w:pPr>
        <w:rPr>
          <w:rFonts w:ascii="Perpetua" w:hAnsi="Perpetua"/>
          <w:b/>
          <w:bCs/>
          <w:sz w:val="22"/>
          <w:szCs w:val="22"/>
        </w:rPr>
      </w:pPr>
    </w:p>
    <w:p w:rsidR="004C1144" w:rsidRDefault="004C1144" w:rsidP="004C1144">
      <w:pPr>
        <w:rPr>
          <w:rFonts w:ascii="Perpetua" w:hAnsi="Perpetua"/>
          <w:b/>
          <w:bCs/>
          <w:sz w:val="22"/>
          <w:szCs w:val="22"/>
        </w:rPr>
      </w:pPr>
    </w:p>
    <w:p w:rsidR="004C1144" w:rsidRPr="004C1144" w:rsidRDefault="007A462C" w:rsidP="004C1144">
      <w:pPr>
        <w:rPr>
          <w:rFonts w:ascii="Perpetua" w:hAnsi="Perpetua"/>
        </w:rPr>
      </w:pPr>
      <w:r>
        <w:rPr>
          <w:rFonts w:ascii="Perpetua" w:hAnsi="Perpetua"/>
          <w:b/>
          <w:bCs/>
        </w:rPr>
        <w:t xml:space="preserve">Bonner </w:t>
      </w:r>
      <w:r w:rsidR="004C1144" w:rsidRPr="004C1144">
        <w:rPr>
          <w:rFonts w:ascii="Perpetua" w:hAnsi="Perpetua"/>
          <w:b/>
          <w:bCs/>
        </w:rPr>
        <w:t>Scholarship Award:</w:t>
      </w:r>
      <w:r w:rsidR="004C1144" w:rsidRPr="004C1144">
        <w:rPr>
          <w:rFonts w:ascii="Perpetua" w:hAnsi="Perpetua"/>
        </w:rPr>
        <w:t xml:space="preserve"> </w:t>
      </w:r>
    </w:p>
    <w:p w:rsidR="004C1144" w:rsidRPr="004C1144" w:rsidRDefault="004C1144" w:rsidP="004C1144">
      <w:pPr>
        <w:numPr>
          <w:ilvl w:val="0"/>
          <w:numId w:val="1"/>
        </w:numPr>
        <w:rPr>
          <w:rFonts w:ascii="Perpetua" w:hAnsi="Perpetua"/>
        </w:rPr>
      </w:pPr>
      <w:r w:rsidRPr="004C1144">
        <w:rPr>
          <w:rFonts w:ascii="Perpetua" w:hAnsi="Perpetua"/>
        </w:rPr>
        <w:t xml:space="preserve">The scholarship award is $2,500 each academic year you are in the program.  </w:t>
      </w:r>
      <w:r w:rsidR="00046249">
        <w:rPr>
          <w:rFonts w:ascii="Perpetua" w:hAnsi="Perpetua"/>
        </w:rPr>
        <w:t xml:space="preserve">Four monthly stipends are distributed throughout each semester. </w:t>
      </w:r>
    </w:p>
    <w:p w:rsidR="004C1144" w:rsidRPr="004C1144" w:rsidRDefault="004C1144" w:rsidP="004C1144">
      <w:pPr>
        <w:rPr>
          <w:rFonts w:ascii="Perpetua" w:hAnsi="Perpetua"/>
        </w:rPr>
      </w:pPr>
    </w:p>
    <w:p w:rsidR="004C1144" w:rsidRPr="004C1144" w:rsidRDefault="004C1144" w:rsidP="004C1144">
      <w:pPr>
        <w:numPr>
          <w:ilvl w:val="0"/>
          <w:numId w:val="1"/>
        </w:numPr>
        <w:rPr>
          <w:rFonts w:ascii="Perpetua" w:hAnsi="Perpetua"/>
        </w:rPr>
      </w:pPr>
      <w:r w:rsidRPr="004C1144">
        <w:rPr>
          <w:rFonts w:ascii="Perpetua" w:hAnsi="Perpetua"/>
        </w:rPr>
        <w:t>After the successful completion of each of the two required summer service internships, each Bonner qualifies for an additional summer stipend of $1,500 for the academic year.  This stipend is applied directly to the student’s university tuition account.</w:t>
      </w:r>
    </w:p>
    <w:p w:rsidR="004C1144" w:rsidRPr="004C1144" w:rsidRDefault="004C1144" w:rsidP="004C1144">
      <w:pPr>
        <w:rPr>
          <w:rFonts w:ascii="Perpetua" w:hAnsi="Perpetua"/>
        </w:rPr>
      </w:pPr>
    </w:p>
    <w:p w:rsidR="004C1144" w:rsidRPr="004C1144" w:rsidRDefault="004C1144" w:rsidP="004C1144">
      <w:pPr>
        <w:numPr>
          <w:ilvl w:val="0"/>
          <w:numId w:val="1"/>
        </w:numPr>
        <w:rPr>
          <w:rFonts w:ascii="Perpetua" w:hAnsi="Perpetua"/>
        </w:rPr>
      </w:pPr>
      <w:r w:rsidRPr="004C1144">
        <w:rPr>
          <w:rFonts w:ascii="Perpetua" w:hAnsi="Perpetua"/>
        </w:rPr>
        <w:t>The Bonner Foundation will also provide a living stipend up to $1,000 for each of the two required summer service internships for food, travel, and other expenses.  Additional funding may be requested if the student wishes to complete an optional third summer placement.</w:t>
      </w:r>
    </w:p>
    <w:p w:rsidR="004C1144" w:rsidRPr="004C1144" w:rsidRDefault="004C1144" w:rsidP="004C1144">
      <w:pPr>
        <w:rPr>
          <w:rFonts w:ascii="Perpetua" w:hAnsi="Perpetua"/>
        </w:rPr>
      </w:pPr>
    </w:p>
    <w:p w:rsidR="004C1144" w:rsidRPr="004C1144" w:rsidRDefault="004C1144" w:rsidP="004C1144">
      <w:pPr>
        <w:numPr>
          <w:ilvl w:val="0"/>
          <w:numId w:val="1"/>
        </w:numPr>
        <w:rPr>
          <w:rFonts w:ascii="Perpetua" w:hAnsi="Perpetua"/>
        </w:rPr>
      </w:pPr>
      <w:r w:rsidRPr="004C1144">
        <w:rPr>
          <w:rFonts w:ascii="Perpetua" w:hAnsi="Perpetua"/>
        </w:rPr>
        <w:t>Following graduation, each Bonner Scholar who successfully completes four years of the program will receive a $2,000 loan reduction award.</w:t>
      </w:r>
    </w:p>
    <w:p w:rsidR="004C1144" w:rsidRPr="004C1144" w:rsidRDefault="004C1144" w:rsidP="004C1144">
      <w:pPr>
        <w:pStyle w:val="ListParagraph"/>
        <w:rPr>
          <w:rFonts w:ascii="Perpetua" w:hAnsi="Perpetua"/>
        </w:rPr>
      </w:pPr>
    </w:p>
    <w:p w:rsidR="004C1144" w:rsidRDefault="004C1144" w:rsidP="004C1144">
      <w:pPr>
        <w:ind w:left="360"/>
        <w:rPr>
          <w:rFonts w:ascii="Perpetua" w:hAnsi="Perpetua"/>
          <w:sz w:val="22"/>
          <w:szCs w:val="22"/>
        </w:rPr>
      </w:pPr>
    </w:p>
    <w:p w:rsidR="004C1144" w:rsidRPr="001C3C9B" w:rsidRDefault="004C1144" w:rsidP="004C1144">
      <w:pPr>
        <w:ind w:left="360"/>
        <w:rPr>
          <w:rFonts w:ascii="Perpetua" w:hAnsi="Perpetua"/>
          <w:sz w:val="22"/>
          <w:szCs w:val="22"/>
        </w:rPr>
      </w:pPr>
    </w:p>
    <w:p w:rsidR="00C4212F" w:rsidRDefault="00C4212F"/>
    <w:sectPr w:rsidR="00C4212F" w:rsidSect="00C421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472F3"/>
    <w:multiLevelType w:val="hybridMultilevel"/>
    <w:tmpl w:val="23A249A6"/>
    <w:lvl w:ilvl="0" w:tplc="ACEA2A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characterSpacingControl w:val="doNotCompress"/>
  <w:compat/>
  <w:rsids>
    <w:rsidRoot w:val="004C1144"/>
    <w:rsid w:val="00046249"/>
    <w:rsid w:val="00126CBA"/>
    <w:rsid w:val="002E35FA"/>
    <w:rsid w:val="004C1144"/>
    <w:rsid w:val="007A462C"/>
    <w:rsid w:val="008D6C91"/>
    <w:rsid w:val="00A0685C"/>
    <w:rsid w:val="00C4212F"/>
    <w:rsid w:val="00F202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144"/>
    <w:pPr>
      <w:ind w:left="720"/>
      <w:contextualSpacing/>
    </w:pPr>
  </w:style>
  <w:style w:type="character" w:customStyle="1" w:styleId="apple-style-span">
    <w:name w:val="apple-style-span"/>
    <w:basedOn w:val="DefaultParagraphFont"/>
    <w:rsid w:val="004C11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DePauw</dc:creator>
  <cp:lastModifiedBy>DePauw</cp:lastModifiedBy>
  <cp:revision>2</cp:revision>
  <dcterms:created xsi:type="dcterms:W3CDTF">2012-01-04T16:55:00Z</dcterms:created>
  <dcterms:modified xsi:type="dcterms:W3CDTF">2012-01-04T16:55:00Z</dcterms:modified>
</cp:coreProperties>
</file>