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7D3" w:rsidRPr="000C06E2" w:rsidRDefault="009A2D9E" w:rsidP="009A2D9E">
      <w:pPr>
        <w:tabs>
          <w:tab w:val="left" w:pos="0"/>
          <w:tab w:val="right" w:pos="8640"/>
        </w:tabs>
      </w:pPr>
      <w:r w:rsidRPr="000C06E2">
        <w:t>Professor Smita A. Rahman</w:t>
      </w:r>
      <w:r w:rsidRPr="000C06E2">
        <w:tab/>
      </w:r>
    </w:p>
    <w:p w:rsidR="009A2D9E" w:rsidRPr="000C06E2" w:rsidRDefault="009A2D9E" w:rsidP="009A2D9E">
      <w:pPr>
        <w:tabs>
          <w:tab w:val="left" w:pos="0"/>
          <w:tab w:val="right" w:pos="8640"/>
        </w:tabs>
      </w:pPr>
      <w:r w:rsidRPr="000C06E2">
        <w:t>DePauw University</w:t>
      </w:r>
      <w:r w:rsidRPr="000C06E2">
        <w:tab/>
      </w:r>
    </w:p>
    <w:p w:rsidR="009A2D9E" w:rsidRPr="000C06E2" w:rsidRDefault="009A2D9E" w:rsidP="009A2D9E">
      <w:pPr>
        <w:tabs>
          <w:tab w:val="left" w:pos="0"/>
          <w:tab w:val="right" w:pos="8640"/>
        </w:tabs>
      </w:pPr>
      <w:r w:rsidRPr="000C06E2">
        <w:t>Departm</w:t>
      </w:r>
      <w:r w:rsidR="000B37D3" w:rsidRPr="000C06E2">
        <w:t>ent of Political Science</w:t>
      </w:r>
    </w:p>
    <w:p w:rsidR="00BF429A" w:rsidRPr="000C06E2" w:rsidRDefault="00BF429A" w:rsidP="009A2D9E">
      <w:pPr>
        <w:tabs>
          <w:tab w:val="right" w:pos="8640"/>
        </w:tabs>
      </w:pPr>
      <w:r w:rsidRPr="000C06E2">
        <w:t>Office: 104 Asbury Hall</w:t>
      </w:r>
    </w:p>
    <w:p w:rsidR="000B37D3" w:rsidRPr="000C06E2" w:rsidRDefault="00933104" w:rsidP="009A2D9E">
      <w:pPr>
        <w:tabs>
          <w:tab w:val="right" w:pos="8640"/>
        </w:tabs>
      </w:pPr>
      <w:r w:rsidRPr="000C06E2">
        <w:t xml:space="preserve"> </w:t>
      </w:r>
      <w:r w:rsidR="009A2D9E" w:rsidRPr="000C06E2">
        <w:t>(765)658-4830</w:t>
      </w:r>
      <w:r w:rsidR="009A2D9E" w:rsidRPr="000C06E2">
        <w:tab/>
      </w:r>
    </w:p>
    <w:p w:rsidR="00FD7024" w:rsidRPr="000C06E2" w:rsidRDefault="008A6641" w:rsidP="00814AD1">
      <w:pPr>
        <w:tabs>
          <w:tab w:val="right" w:pos="8640"/>
        </w:tabs>
      </w:pPr>
      <w:hyperlink r:id="rId5" w:history="1">
        <w:r w:rsidR="009A2D9E" w:rsidRPr="000C06E2">
          <w:rPr>
            <w:rStyle w:val="Hyperlink"/>
            <w:color w:val="auto"/>
          </w:rPr>
          <w:t>smitarahman@depauw.edu</w:t>
        </w:r>
      </w:hyperlink>
    </w:p>
    <w:p w:rsidR="00BF429A" w:rsidRPr="000C06E2" w:rsidRDefault="00BF429A" w:rsidP="00814AD1">
      <w:pPr>
        <w:tabs>
          <w:tab w:val="right" w:pos="8640"/>
        </w:tabs>
      </w:pPr>
    </w:p>
    <w:p w:rsidR="00283BAC" w:rsidRDefault="00283BAC" w:rsidP="0019529E">
      <w:pPr>
        <w:jc w:val="center"/>
        <w:rPr>
          <w:b/>
          <w:u w:val="single"/>
        </w:rPr>
      </w:pPr>
    </w:p>
    <w:p w:rsidR="000C06E2" w:rsidRPr="000C06E2" w:rsidRDefault="000C06E2" w:rsidP="0019529E">
      <w:pPr>
        <w:jc w:val="center"/>
        <w:rPr>
          <w:b/>
          <w:u w:val="single"/>
        </w:rPr>
      </w:pPr>
    </w:p>
    <w:p w:rsidR="00084B94" w:rsidRPr="000C06E2" w:rsidRDefault="00084B94" w:rsidP="0019529E">
      <w:pPr>
        <w:jc w:val="center"/>
        <w:rPr>
          <w:b/>
          <w:u w:val="single"/>
        </w:rPr>
      </w:pPr>
    </w:p>
    <w:p w:rsidR="007D76B1" w:rsidRPr="000C06E2" w:rsidRDefault="000B37D3" w:rsidP="007D76B1">
      <w:pPr>
        <w:jc w:val="center"/>
      </w:pPr>
      <w:r w:rsidRPr="000C06E2">
        <w:rPr>
          <w:b/>
          <w:u w:val="single"/>
        </w:rPr>
        <w:t>FYS</w:t>
      </w:r>
      <w:r w:rsidR="00625824" w:rsidRPr="000C06E2">
        <w:rPr>
          <w:b/>
          <w:u w:val="single"/>
        </w:rPr>
        <w:t xml:space="preserve">: </w:t>
      </w:r>
      <w:r w:rsidRPr="000C06E2">
        <w:rPr>
          <w:b/>
          <w:u w:val="single"/>
        </w:rPr>
        <w:t>THE POLITICS OF FOOD</w:t>
      </w:r>
      <w:r w:rsidR="007D76B1" w:rsidRPr="000C06E2">
        <w:t xml:space="preserve"> </w:t>
      </w:r>
    </w:p>
    <w:p w:rsidR="00084B94" w:rsidRPr="000C06E2" w:rsidRDefault="00084B94" w:rsidP="005972B4">
      <w:pPr>
        <w:jc w:val="both"/>
      </w:pPr>
    </w:p>
    <w:p w:rsidR="005A0998" w:rsidRPr="000C06E2" w:rsidRDefault="007D76B1" w:rsidP="005972B4">
      <w:pPr>
        <w:jc w:val="both"/>
      </w:pPr>
      <w:r w:rsidRPr="000C06E2">
        <w:t>This fir</w:t>
      </w:r>
      <w:r w:rsidR="000C06E2" w:rsidRPr="000C06E2">
        <w:t>st year seminar will explore</w:t>
      </w:r>
      <w:r w:rsidRPr="000C06E2">
        <w:t xml:space="preserve"> how we vote every time we sit down to eat a family dinner, stop for a cheeseburger at a drive-through or go to the local supermarket to take advantage of the weeks’ specials. If we vote every time we eat, what are the consequences of such action?  What are the politics of drinking soda? </w:t>
      </w:r>
      <w:proofErr w:type="gramStart"/>
      <w:r w:rsidRPr="000C06E2">
        <w:t>Of buying tomatoes in winter?</w:t>
      </w:r>
      <w:proofErr w:type="gramEnd"/>
      <w:r w:rsidRPr="000C06E2">
        <w:t xml:space="preserve"> What policies and systems of production sustain such choices? What is the difference between organic and non-organic? Is it a difference of degree or a difference of kind? Who decides what is offered in the school lunch program? How is food safety practiced and enforced today? </w:t>
      </w:r>
      <w:r w:rsidR="005A0998" w:rsidRPr="000C06E2">
        <w:t xml:space="preserve">The course will begin by tracing the key links of the industrial food chain, by following a single crop, corn, as it winds its way through the chain of food production, becoming essential to the production of meat, dairy, processed food, soda and even matches and batteries. We will then take a close look at the ethics and politics of fast food by examining the marketing, lobbying efforts, labor policies and ingredient sourcing of the fast food industry. This will lead us to a broader political and ethical question about the environmental and public health costs of eating meat. Is it possible to eat meat in a sustainable fashion? Or is vegetarianism the only eco-friendly option? </w:t>
      </w:r>
      <w:r w:rsidR="005972B4" w:rsidRPr="000C06E2">
        <w:t>We will explore the ethics and politics of eating meat and the contentious issue of animal rights, to issues of sustainability and environmentally responsible food production, to related issues of food and globalization. We will close by examining the role food plays in helping to sustain and foster democracy and civil society.</w:t>
      </w:r>
    </w:p>
    <w:p w:rsidR="00FD7024" w:rsidRDefault="00FD7024" w:rsidP="00A86751">
      <w:pPr>
        <w:jc w:val="both"/>
      </w:pPr>
    </w:p>
    <w:p w:rsidR="000C06E2" w:rsidRPr="000C06E2" w:rsidRDefault="000C06E2" w:rsidP="00A86751">
      <w:pPr>
        <w:jc w:val="both"/>
      </w:pPr>
    </w:p>
    <w:p w:rsidR="00BF429A" w:rsidRPr="000C06E2" w:rsidRDefault="00BF429A" w:rsidP="000C06E2">
      <w:pPr>
        <w:pStyle w:val="Heading1"/>
        <w:jc w:val="left"/>
        <w:rPr>
          <w:b w:val="0"/>
        </w:rPr>
      </w:pPr>
      <w:r w:rsidRPr="000C06E2">
        <w:rPr>
          <w:b w:val="0"/>
        </w:rPr>
        <w:t>Course Rationale and Objectives</w:t>
      </w:r>
    </w:p>
    <w:p w:rsidR="00BF429A" w:rsidRPr="000C06E2" w:rsidRDefault="000C06E2" w:rsidP="000C06E2">
      <w:pPr>
        <w:jc w:val="both"/>
      </w:pPr>
      <w:r w:rsidRPr="000C06E2">
        <w:t>The objective of this first year seminar will be to explore the politics of food in a broad</w:t>
      </w:r>
      <w:r w:rsidRPr="000C06E2">
        <w:br/>
        <w:t>context—from everyday consumption, to agricultural subsidies and factory farming, to the cultural politics of food, to key questions of identity.</w:t>
      </w:r>
    </w:p>
    <w:p w:rsidR="000C06E2" w:rsidRPr="000C06E2" w:rsidRDefault="000C06E2" w:rsidP="000C06E2">
      <w:pPr>
        <w:jc w:val="both"/>
      </w:pPr>
    </w:p>
    <w:p w:rsidR="00BF429A" w:rsidRPr="000C06E2" w:rsidRDefault="00BF429A" w:rsidP="00BF429A">
      <w:r w:rsidRPr="000C06E2">
        <w:t>The course is designed to help you:</w:t>
      </w:r>
    </w:p>
    <w:p w:rsidR="00BF429A" w:rsidRPr="000C06E2" w:rsidRDefault="00BF429A" w:rsidP="00BF429A">
      <w:pPr>
        <w:numPr>
          <w:ilvl w:val="0"/>
          <w:numId w:val="19"/>
        </w:numPr>
      </w:pPr>
      <w:r w:rsidRPr="000C06E2">
        <w:t xml:space="preserve">Understand the </w:t>
      </w:r>
      <w:r w:rsidR="000C06E2" w:rsidRPr="000C06E2">
        <w:t>key issues in food politics today</w:t>
      </w:r>
    </w:p>
    <w:p w:rsidR="00BF429A" w:rsidRPr="000C06E2" w:rsidRDefault="000C06E2" w:rsidP="00BF429A">
      <w:pPr>
        <w:numPr>
          <w:ilvl w:val="0"/>
          <w:numId w:val="19"/>
        </w:numPr>
      </w:pPr>
      <w:r w:rsidRPr="000C06E2">
        <w:t xml:space="preserve">Explore the </w:t>
      </w:r>
      <w:r w:rsidR="00BF429A" w:rsidRPr="000C06E2">
        <w:t xml:space="preserve"> </w:t>
      </w:r>
      <w:r w:rsidRPr="000C06E2">
        <w:t>political and ethical implications of what we eat and drink everyday</w:t>
      </w:r>
    </w:p>
    <w:p w:rsidR="00BF429A" w:rsidRPr="000C06E2" w:rsidRDefault="000C06E2" w:rsidP="00BF429A">
      <w:pPr>
        <w:numPr>
          <w:ilvl w:val="0"/>
          <w:numId w:val="19"/>
        </w:numPr>
      </w:pPr>
      <w:r w:rsidRPr="000C06E2">
        <w:t>Critically read and analyze texts from multiple disciplines</w:t>
      </w:r>
    </w:p>
    <w:p w:rsidR="00BF429A" w:rsidRPr="000C06E2" w:rsidRDefault="00BF429A" w:rsidP="00BF429A">
      <w:pPr>
        <w:numPr>
          <w:ilvl w:val="0"/>
          <w:numId w:val="19"/>
        </w:numPr>
      </w:pPr>
      <w:r w:rsidRPr="000C06E2">
        <w:t>Improve your ability to clearly express ideas and opinions, both orally and in writing.</w:t>
      </w:r>
    </w:p>
    <w:p w:rsidR="00BF429A" w:rsidRDefault="00BF429A" w:rsidP="00BF429A">
      <w:pPr>
        <w:jc w:val="both"/>
      </w:pPr>
    </w:p>
    <w:p w:rsidR="000C06E2" w:rsidRDefault="000C06E2" w:rsidP="00BF429A">
      <w:pPr>
        <w:jc w:val="both"/>
      </w:pPr>
    </w:p>
    <w:p w:rsidR="000C06E2" w:rsidRPr="000C06E2" w:rsidRDefault="000C06E2" w:rsidP="00BF429A">
      <w:pPr>
        <w:jc w:val="both"/>
      </w:pPr>
    </w:p>
    <w:p w:rsidR="00BF429A" w:rsidRPr="000C06E2" w:rsidRDefault="00BF429A" w:rsidP="00BF429A">
      <w:pPr>
        <w:jc w:val="both"/>
        <w:rPr>
          <w:u w:val="single"/>
        </w:rPr>
      </w:pPr>
      <w:r w:rsidRPr="000C06E2">
        <w:rPr>
          <w:u w:val="single"/>
        </w:rPr>
        <w:t>Course Requirements</w:t>
      </w:r>
    </w:p>
    <w:p w:rsidR="00BF429A" w:rsidRPr="000C06E2" w:rsidRDefault="00BF429A" w:rsidP="00BF429A">
      <w:pPr>
        <w:jc w:val="both"/>
      </w:pPr>
      <w:r w:rsidRPr="000C06E2">
        <w:rPr>
          <w:i/>
        </w:rPr>
        <w:lastRenderedPageBreak/>
        <w:t xml:space="preserve">Attendance and Participation: </w:t>
      </w:r>
      <w:r w:rsidRPr="000C06E2">
        <w:t>This course will require active participation and regular work. You are expected to come to class having done the reading assigned for that day. I will regularly refer to the text in my lectures and ask you questions based on it. Regular attendance is a must. Class participation is essential to this course. You should come to class prepared to actively discuss a range of topics based on the reading and to unpack its broader implications and put it in critical perspective.</w:t>
      </w:r>
      <w:r w:rsidR="006A68A2">
        <w:t xml:space="preserve"> Our “S” consultant, </w:t>
      </w:r>
      <w:proofErr w:type="spellStart"/>
      <w:r w:rsidR="006A68A2">
        <w:t>Anisha</w:t>
      </w:r>
      <w:proofErr w:type="spellEnd"/>
      <w:r w:rsidR="006A68A2">
        <w:t xml:space="preserve"> </w:t>
      </w:r>
      <w:proofErr w:type="spellStart"/>
      <w:r w:rsidR="006A68A2">
        <w:t>Yadav</w:t>
      </w:r>
      <w:proofErr w:type="spellEnd"/>
      <w:r w:rsidR="006A68A2">
        <w:t>, is available to help you with strategies and tips for class discussion.</w:t>
      </w:r>
    </w:p>
    <w:p w:rsidR="00BF429A" w:rsidRPr="000C06E2" w:rsidRDefault="00BF429A" w:rsidP="00BF429A">
      <w:pPr>
        <w:jc w:val="both"/>
      </w:pPr>
      <w:r w:rsidRPr="000C06E2">
        <w:t xml:space="preserve"> </w:t>
      </w:r>
    </w:p>
    <w:p w:rsidR="00BF429A" w:rsidRPr="000C06E2" w:rsidRDefault="00BF429A" w:rsidP="00BF429A">
      <w:pPr>
        <w:jc w:val="both"/>
      </w:pPr>
      <w:r w:rsidRPr="000C06E2">
        <w:rPr>
          <w:i/>
        </w:rPr>
        <w:t xml:space="preserve">Assignments: </w:t>
      </w:r>
      <w:r w:rsidRPr="000C06E2">
        <w:t xml:space="preserve">In order to facilitate class discussion, you will be asked to complete small assignments. These can take the form of short one paragraph responses to a quote from the assigned reading, an in-class quiz, </w:t>
      </w:r>
      <w:r w:rsidR="000C06E2">
        <w:t xml:space="preserve">or </w:t>
      </w:r>
      <w:r w:rsidRPr="000C06E2">
        <w:t>a group assignment</w:t>
      </w:r>
      <w:r w:rsidR="000C06E2">
        <w:t>.</w:t>
      </w:r>
    </w:p>
    <w:p w:rsidR="000C06E2" w:rsidRDefault="000C06E2" w:rsidP="00BF429A">
      <w:pPr>
        <w:rPr>
          <w:i/>
        </w:rPr>
      </w:pPr>
    </w:p>
    <w:p w:rsidR="00BF429A" w:rsidRPr="000C06E2" w:rsidRDefault="00BF429A" w:rsidP="00BF429A">
      <w:r w:rsidRPr="000C06E2">
        <w:rPr>
          <w:i/>
        </w:rPr>
        <w:t>Midterm Paper (5-7pp):</w:t>
      </w:r>
      <w:r w:rsidRPr="000C06E2">
        <w:t xml:space="preserve"> The midterm for this course will be in the form of a 5-7 page paper that responds to and critically analyzes the readings and films discussed in class. Topics for the midterm paper and instructions for completing the assignmen</w:t>
      </w:r>
      <w:r w:rsidR="006A68A2">
        <w:t xml:space="preserve">t will be distributed ten days </w:t>
      </w:r>
      <w:r w:rsidRPr="000C06E2">
        <w:t>before the papers are due.</w:t>
      </w:r>
    </w:p>
    <w:p w:rsidR="00BF429A" w:rsidRPr="007B390C" w:rsidRDefault="000C06E2" w:rsidP="00BF429A">
      <w:pPr>
        <w:rPr>
          <w:i/>
        </w:rPr>
      </w:pPr>
      <w:r w:rsidRPr="000C06E2">
        <w:t xml:space="preserve"> </w:t>
      </w:r>
    </w:p>
    <w:p w:rsidR="000C06E2" w:rsidRPr="000C06E2" w:rsidRDefault="000C06E2" w:rsidP="00BF429A">
      <w:r w:rsidRPr="007B390C">
        <w:rPr>
          <w:i/>
        </w:rPr>
        <w:t>“Food Experience” Presentation</w:t>
      </w:r>
      <w:r w:rsidRPr="000C06E2">
        <w:t>:</w:t>
      </w:r>
      <w:r>
        <w:t xml:space="preserve"> In the second half of the semester, each student will be required to do a 15 minute presentation</w:t>
      </w:r>
      <w:r w:rsidR="007B390C">
        <w:t xml:space="preserve"> on a formative and significant food experience. You will have to provide the class with an account of the experience, its political and ethical implications and connect it to </w:t>
      </w:r>
      <w:r w:rsidR="007B390C">
        <w:rPr>
          <w:u w:val="single"/>
        </w:rPr>
        <w:t xml:space="preserve">at least one course reading </w:t>
      </w:r>
      <w:r w:rsidR="007B390C">
        <w:t xml:space="preserve">covered in class. You can use multimedia, handouts, cook food, share a recipe, or any other ideas you might have for this presentation. You are encouraged to meet with the “S” support member for our course, </w:t>
      </w:r>
      <w:proofErr w:type="spellStart"/>
      <w:r w:rsidR="007B390C">
        <w:t>Anisha</w:t>
      </w:r>
      <w:proofErr w:type="spellEnd"/>
      <w:r w:rsidR="007B390C">
        <w:t xml:space="preserve"> </w:t>
      </w:r>
      <w:proofErr w:type="spellStart"/>
      <w:r w:rsidR="007B390C">
        <w:t>Yadav</w:t>
      </w:r>
      <w:proofErr w:type="spellEnd"/>
      <w:r w:rsidR="007B390C">
        <w:t>, to help you plan your presentation.</w:t>
      </w:r>
      <w:r w:rsidRPr="000C06E2">
        <w:t xml:space="preserve"> </w:t>
      </w:r>
    </w:p>
    <w:p w:rsidR="000C06E2" w:rsidRDefault="000C06E2" w:rsidP="000C06E2"/>
    <w:p w:rsidR="007B390C" w:rsidRDefault="006A68A2" w:rsidP="000C06E2">
      <w:r>
        <w:rPr>
          <w:i/>
        </w:rPr>
        <w:t xml:space="preserve">Final Research Paper: </w:t>
      </w:r>
      <w:r>
        <w:t>Your final for this course will be in the form of a 10-12 page research paper. Topics for the paper will be distributed a month before the paper is due. This paper will require you to do external research and also critically discuss class readings. You will be required to cite and use at least two peer-reviewed academic articles from your library research, in addition to class readings. We will have a library session to help you become familiar with databases and academic research and also devote class time to developing your papers.</w:t>
      </w:r>
    </w:p>
    <w:p w:rsidR="006A68A2" w:rsidRPr="006A68A2" w:rsidRDefault="006A68A2" w:rsidP="000C06E2"/>
    <w:p w:rsidR="000C06E2" w:rsidRPr="000C06E2" w:rsidRDefault="000C06E2" w:rsidP="000C06E2">
      <w:r w:rsidRPr="000C06E2">
        <w:t>Your grade for this course will be computed as follows:</w:t>
      </w:r>
    </w:p>
    <w:p w:rsidR="000C06E2" w:rsidRPr="000C06E2" w:rsidRDefault="000C06E2" w:rsidP="000C06E2"/>
    <w:p w:rsidR="000C06E2" w:rsidRPr="000C06E2" w:rsidRDefault="000C06E2" w:rsidP="000C06E2">
      <w:r w:rsidRPr="000C06E2">
        <w:t>Class Participation and Attendance</w:t>
      </w:r>
      <w:r w:rsidRPr="000C06E2">
        <w:tab/>
      </w:r>
      <w:r w:rsidRPr="000C06E2">
        <w:tab/>
      </w:r>
      <w:r w:rsidRPr="000C06E2">
        <w:tab/>
        <w:t>15%</w:t>
      </w:r>
    </w:p>
    <w:p w:rsidR="000C06E2" w:rsidRPr="000C06E2" w:rsidRDefault="000C06E2" w:rsidP="000C06E2">
      <w:r>
        <w:t>Midterm Paper</w:t>
      </w:r>
      <w:r w:rsidR="007B390C">
        <w:tab/>
      </w:r>
      <w:r w:rsidR="007B390C">
        <w:tab/>
      </w:r>
      <w:r w:rsidR="007B390C">
        <w:tab/>
      </w:r>
      <w:r w:rsidR="007B390C">
        <w:tab/>
      </w:r>
      <w:r w:rsidR="007B390C">
        <w:tab/>
        <w:t>25</w:t>
      </w:r>
      <w:r w:rsidRPr="000C06E2">
        <w:t>%</w:t>
      </w:r>
    </w:p>
    <w:p w:rsidR="000C06E2" w:rsidRPr="000C06E2" w:rsidRDefault="000C06E2" w:rsidP="000C06E2">
      <w:r>
        <w:t>Presentation</w:t>
      </w:r>
      <w:r w:rsidRPr="000C06E2">
        <w:tab/>
      </w:r>
      <w:r w:rsidRPr="000C06E2">
        <w:tab/>
      </w:r>
      <w:r w:rsidRPr="000C06E2">
        <w:tab/>
      </w:r>
      <w:r w:rsidRPr="000C06E2">
        <w:tab/>
      </w:r>
      <w:r w:rsidRPr="000C06E2">
        <w:tab/>
      </w:r>
      <w:r w:rsidR="007B390C">
        <w:tab/>
        <w:t>15</w:t>
      </w:r>
      <w:r w:rsidRPr="000C06E2">
        <w:t>%</w:t>
      </w:r>
    </w:p>
    <w:p w:rsidR="000C06E2" w:rsidRPr="000C06E2" w:rsidRDefault="000C06E2" w:rsidP="000C06E2">
      <w:r>
        <w:t>Final Research Paper</w:t>
      </w:r>
      <w:r>
        <w:tab/>
      </w:r>
      <w:r w:rsidRPr="000C06E2">
        <w:tab/>
      </w:r>
      <w:r w:rsidRPr="000C06E2">
        <w:tab/>
      </w:r>
      <w:r w:rsidRPr="000C06E2">
        <w:tab/>
      </w:r>
      <w:r w:rsidRPr="000C06E2">
        <w:tab/>
        <w:t>30%</w:t>
      </w:r>
    </w:p>
    <w:p w:rsidR="000C06E2" w:rsidRPr="000C06E2" w:rsidRDefault="007B390C" w:rsidP="000C06E2">
      <w:r>
        <w:t>Assignments</w:t>
      </w:r>
      <w:r>
        <w:tab/>
      </w:r>
      <w:r>
        <w:tab/>
      </w:r>
      <w:r>
        <w:tab/>
      </w:r>
      <w:r>
        <w:tab/>
      </w:r>
      <w:r>
        <w:tab/>
      </w:r>
      <w:r>
        <w:tab/>
        <w:t>15</w:t>
      </w:r>
      <w:r w:rsidR="000C06E2" w:rsidRPr="000C06E2">
        <w:t>%</w:t>
      </w:r>
    </w:p>
    <w:p w:rsidR="000C06E2" w:rsidRDefault="000C06E2" w:rsidP="00BF429A">
      <w:pPr>
        <w:jc w:val="both"/>
        <w:rPr>
          <w:u w:val="single"/>
        </w:rPr>
      </w:pPr>
    </w:p>
    <w:p w:rsidR="000C06E2" w:rsidRDefault="000C06E2" w:rsidP="00BF429A">
      <w:pPr>
        <w:jc w:val="both"/>
        <w:rPr>
          <w:u w:val="single"/>
        </w:rPr>
      </w:pPr>
      <w:r>
        <w:rPr>
          <w:u w:val="single"/>
        </w:rPr>
        <w:t>Late Policy</w:t>
      </w:r>
    </w:p>
    <w:p w:rsidR="000C06E2" w:rsidRPr="007B390C" w:rsidRDefault="007B390C" w:rsidP="00BF429A">
      <w:pPr>
        <w:jc w:val="both"/>
        <w:rPr>
          <w:b/>
        </w:rPr>
      </w:pPr>
      <w:r>
        <w:t xml:space="preserve">Papers or assignments that are turned in late will be penalized a </w:t>
      </w:r>
      <w:r>
        <w:rPr>
          <w:b/>
        </w:rPr>
        <w:t>third of a letter grade for every day they are late.</w:t>
      </w:r>
    </w:p>
    <w:p w:rsidR="00D2243B" w:rsidRDefault="00D2243B" w:rsidP="00D2243B">
      <w:pPr>
        <w:jc w:val="both"/>
        <w:rPr>
          <w:u w:val="single"/>
        </w:rPr>
      </w:pPr>
      <w:r w:rsidRPr="000C06E2">
        <w:rPr>
          <w:u w:val="single"/>
        </w:rPr>
        <w:t xml:space="preserve">If you fail to complete the midterm paper, the presentation, or the final </w:t>
      </w:r>
      <w:r>
        <w:rPr>
          <w:u w:val="single"/>
        </w:rPr>
        <w:t xml:space="preserve">research </w:t>
      </w:r>
      <w:r w:rsidRPr="000C06E2">
        <w:rPr>
          <w:u w:val="single"/>
        </w:rPr>
        <w:t>paper, you will not pass this course.</w:t>
      </w:r>
    </w:p>
    <w:p w:rsidR="00933104" w:rsidRDefault="00933104" w:rsidP="00D2243B">
      <w:pPr>
        <w:jc w:val="both"/>
        <w:rPr>
          <w:u w:val="single"/>
        </w:rPr>
      </w:pPr>
    </w:p>
    <w:p w:rsidR="000C06E2" w:rsidRPr="000C06E2" w:rsidRDefault="000C06E2" w:rsidP="00D2243B">
      <w:pPr>
        <w:jc w:val="both"/>
        <w:rPr>
          <w:u w:val="single"/>
        </w:rPr>
      </w:pPr>
      <w:r w:rsidRPr="000C06E2">
        <w:rPr>
          <w:u w:val="single"/>
        </w:rPr>
        <w:lastRenderedPageBreak/>
        <w:t>Laptop Policy</w:t>
      </w:r>
    </w:p>
    <w:p w:rsidR="000C06E2" w:rsidRPr="000C06E2" w:rsidRDefault="000C06E2" w:rsidP="000C06E2">
      <w:r w:rsidRPr="000C06E2">
        <w:t xml:space="preserve">You will not be permitted to use your laptops during the class period for taking notes or any other function. Exceptions will only be made for students with a documented disability. </w:t>
      </w:r>
    </w:p>
    <w:p w:rsidR="00BF429A" w:rsidRPr="000C06E2" w:rsidRDefault="00BF429A" w:rsidP="00BF429A"/>
    <w:p w:rsidR="000C06E2" w:rsidRDefault="000C06E2" w:rsidP="00BF429A"/>
    <w:p w:rsidR="00BF429A" w:rsidRPr="000C06E2" w:rsidRDefault="00BF429A" w:rsidP="00BF429A">
      <w:pPr>
        <w:rPr>
          <w:u w:val="single"/>
        </w:rPr>
      </w:pPr>
      <w:r w:rsidRPr="000C06E2">
        <w:rPr>
          <w:u w:val="single"/>
        </w:rPr>
        <w:t>Course Material:</w:t>
      </w:r>
    </w:p>
    <w:p w:rsidR="00BF429A" w:rsidRPr="000C06E2" w:rsidRDefault="00BF429A" w:rsidP="00BF429A">
      <w:r w:rsidRPr="000C06E2">
        <w:t xml:space="preserve">The following books are </w:t>
      </w:r>
      <w:r w:rsidRPr="000C06E2">
        <w:rPr>
          <w:u w:val="single"/>
        </w:rPr>
        <w:t>required</w:t>
      </w:r>
      <w:r w:rsidRPr="000C06E2">
        <w:t xml:space="preserve"> for purchase and are available in the DePauw University Bookstore. </w:t>
      </w:r>
    </w:p>
    <w:p w:rsidR="00BF429A" w:rsidRPr="000C06E2" w:rsidRDefault="00BF429A" w:rsidP="00BF429A">
      <w:pPr>
        <w:rPr>
          <w:i/>
        </w:rPr>
      </w:pPr>
    </w:p>
    <w:p w:rsidR="00BF429A" w:rsidRPr="000C06E2" w:rsidRDefault="00BF429A" w:rsidP="00BF429A">
      <w:pPr>
        <w:pStyle w:val="ListParagraph"/>
        <w:numPr>
          <w:ilvl w:val="0"/>
          <w:numId w:val="18"/>
        </w:numPr>
      </w:pPr>
      <w:proofErr w:type="spellStart"/>
      <w:r w:rsidRPr="000C06E2">
        <w:t>Pollan</w:t>
      </w:r>
      <w:proofErr w:type="spellEnd"/>
      <w:r w:rsidRPr="000C06E2">
        <w:t xml:space="preserve">, Michael, </w:t>
      </w:r>
      <w:r w:rsidRPr="000C06E2">
        <w:rPr>
          <w:i/>
          <w:iCs/>
        </w:rPr>
        <w:t>The Omnivore’s Dilemma</w:t>
      </w:r>
    </w:p>
    <w:p w:rsidR="00BF429A" w:rsidRPr="000C06E2" w:rsidRDefault="00BF429A" w:rsidP="00BF429A">
      <w:pPr>
        <w:pStyle w:val="ListParagraph"/>
        <w:numPr>
          <w:ilvl w:val="0"/>
          <w:numId w:val="18"/>
        </w:numPr>
        <w:rPr>
          <w:i/>
          <w:iCs/>
        </w:rPr>
      </w:pPr>
      <w:r w:rsidRPr="000C06E2">
        <w:t xml:space="preserve">Schlosser, Eric, </w:t>
      </w:r>
      <w:r w:rsidRPr="000C06E2">
        <w:rPr>
          <w:i/>
          <w:iCs/>
        </w:rPr>
        <w:t>Fast Food Nation</w:t>
      </w:r>
    </w:p>
    <w:p w:rsidR="00BF429A" w:rsidRPr="000C06E2" w:rsidRDefault="00BF429A" w:rsidP="00BF429A">
      <w:pPr>
        <w:pStyle w:val="ListParagraph"/>
        <w:numPr>
          <w:ilvl w:val="0"/>
          <w:numId w:val="18"/>
        </w:numPr>
        <w:rPr>
          <w:i/>
          <w:iCs/>
        </w:rPr>
      </w:pPr>
      <w:r w:rsidRPr="000C06E2">
        <w:rPr>
          <w:iCs/>
        </w:rPr>
        <w:t xml:space="preserve">Nestle, Marion, </w:t>
      </w:r>
      <w:r w:rsidRPr="000C06E2">
        <w:rPr>
          <w:i/>
          <w:iCs/>
        </w:rPr>
        <w:t>Food Politics</w:t>
      </w:r>
    </w:p>
    <w:p w:rsidR="00BF429A" w:rsidRPr="000C06E2" w:rsidRDefault="00BF429A" w:rsidP="00BF429A"/>
    <w:p w:rsidR="00BF429A" w:rsidRPr="000C06E2" w:rsidRDefault="00BF429A" w:rsidP="00BF429A">
      <w:pPr>
        <w:pStyle w:val="ListParagraph"/>
      </w:pPr>
    </w:p>
    <w:p w:rsidR="00BF429A" w:rsidRPr="000C06E2" w:rsidRDefault="00BF429A" w:rsidP="00BF429A">
      <w:r w:rsidRPr="000C06E2">
        <w:t xml:space="preserve">Readings marked with an </w:t>
      </w:r>
      <w:r w:rsidRPr="000C06E2">
        <w:rPr>
          <w:u w:val="single"/>
        </w:rPr>
        <w:t>asterisk on the syllabus</w:t>
      </w:r>
      <w:r w:rsidRPr="000C06E2">
        <w:t xml:space="preserve"> can be found on the </w:t>
      </w:r>
      <w:proofErr w:type="spellStart"/>
      <w:r w:rsidRPr="000C06E2">
        <w:t>Moodle</w:t>
      </w:r>
      <w:proofErr w:type="spellEnd"/>
      <w:r w:rsidRPr="000C06E2">
        <w:t xml:space="preserve"> page for this course. You should download and complete the readings in advance of the assigned date.</w:t>
      </w:r>
    </w:p>
    <w:p w:rsidR="00933104" w:rsidRDefault="00933104" w:rsidP="00933104">
      <w:pPr>
        <w:jc w:val="both"/>
        <w:rPr>
          <w:iCs/>
          <w:u w:val="single"/>
        </w:rPr>
      </w:pPr>
    </w:p>
    <w:p w:rsidR="00933104" w:rsidRDefault="00933104" w:rsidP="00933104">
      <w:pPr>
        <w:jc w:val="both"/>
        <w:rPr>
          <w:iCs/>
          <w:u w:val="single"/>
        </w:rPr>
      </w:pPr>
      <w:r>
        <w:rPr>
          <w:iCs/>
          <w:u w:val="single"/>
        </w:rPr>
        <w:t>Office Hours and Accessibility:</w:t>
      </w:r>
    </w:p>
    <w:p w:rsidR="00933104" w:rsidRDefault="00933104" w:rsidP="00933104">
      <w:pPr>
        <w:jc w:val="both"/>
        <w:rPr>
          <w:iCs/>
        </w:rPr>
      </w:pPr>
      <w:r>
        <w:rPr>
          <w:iCs/>
        </w:rPr>
        <w:t xml:space="preserve">My office hours are on Tuesdays and Thursdays. On Tuesday, I am available in my office from 11:30-12:30 and again from 4-5PM. I am also available in my office from 4-5PM on Thursdays. Feel free to drop by to talk about the class, discuss future interests or simply to continue a conversation! In addition to these regular weekly office hours, I am often available to meet on Mondays and Friday, though not every week. Send me an email to set up an appointment if you need to meet to on one of these days. I offer additional office hours before exams as well and will announce them in advance by email. I am also available to meet via Skype (my Skype address is </w:t>
      </w:r>
      <w:proofErr w:type="spellStart"/>
      <w:r>
        <w:rPr>
          <w:iCs/>
        </w:rPr>
        <w:t>smita.a.rahman</w:t>
      </w:r>
      <w:proofErr w:type="spellEnd"/>
      <w:r>
        <w:rPr>
          <w:iCs/>
        </w:rPr>
        <w:t>) and also available to talk on the phone (I will give out my cell phone number on the first day of class).</w:t>
      </w:r>
    </w:p>
    <w:p w:rsidR="00BF429A" w:rsidRPr="000C06E2" w:rsidRDefault="00BF429A" w:rsidP="00BF429A">
      <w:pPr>
        <w:jc w:val="both"/>
        <w:rPr>
          <w:iCs/>
          <w:u w:val="single"/>
        </w:rPr>
      </w:pPr>
    </w:p>
    <w:p w:rsidR="00BF429A" w:rsidRPr="000C06E2" w:rsidRDefault="00BF429A" w:rsidP="00BF429A">
      <w:pPr>
        <w:jc w:val="both"/>
        <w:rPr>
          <w:iCs/>
          <w:u w:val="single"/>
        </w:rPr>
      </w:pPr>
      <w:r w:rsidRPr="000C06E2">
        <w:rPr>
          <w:iCs/>
          <w:u w:val="single"/>
        </w:rPr>
        <w:t>Academic Integrity:</w:t>
      </w:r>
    </w:p>
    <w:p w:rsidR="00BF429A" w:rsidRPr="000C06E2" w:rsidRDefault="00BF429A" w:rsidP="00BF429A">
      <w:pPr>
        <w:jc w:val="both"/>
        <w:rPr>
          <w:iCs/>
        </w:rPr>
      </w:pPr>
      <w:r w:rsidRPr="000C06E2">
        <w:rPr>
          <w:iCs/>
        </w:rPr>
        <w:t xml:space="preserve">Violations of DePauw University’s Academic Integrity Policy will be taken very seriously and punished accordingly. All violations will be reported officially and the student will fail the assignment for which they are charged with the violation.  </w:t>
      </w:r>
    </w:p>
    <w:p w:rsidR="00BF429A" w:rsidRPr="000C06E2" w:rsidRDefault="00BF429A" w:rsidP="00BF429A">
      <w:r w:rsidRPr="000C06E2">
        <w:rPr>
          <w:bCs/>
        </w:rPr>
        <w:t>The complete Academic Integrity Policy can be found at:</w:t>
      </w:r>
      <w:r w:rsidRPr="000C06E2">
        <w:t xml:space="preserve"> http://www.depauw.edu/univ/handbooks/dpuhandbooks.asp?ID=101&amp;parentid=100</w:t>
      </w:r>
    </w:p>
    <w:p w:rsidR="00BF429A" w:rsidRPr="000C06E2" w:rsidRDefault="00BF429A" w:rsidP="006A68A2">
      <w:pPr>
        <w:rPr>
          <w:u w:val="single"/>
        </w:rPr>
      </w:pPr>
    </w:p>
    <w:p w:rsidR="00BF429A" w:rsidRPr="00D2243B" w:rsidRDefault="007B390C" w:rsidP="00BF429A">
      <w:pPr>
        <w:rPr>
          <w:u w:val="single"/>
        </w:rPr>
      </w:pPr>
      <w:r w:rsidRPr="00D2243B">
        <w:rPr>
          <w:u w:val="single"/>
        </w:rPr>
        <w:t>Support:</w:t>
      </w:r>
    </w:p>
    <w:p w:rsidR="00591F3C" w:rsidRDefault="007B390C" w:rsidP="00BF429A">
      <w:r>
        <w:t xml:space="preserve">The First-Year Seminar is designed to be an exciting intellectual experience and one where you receive all the support you need to succeed. You are encouraged to meet with me during regular office hours to discuss any areas of concern you have about the course and your performance, to talk about future plans, or simply to continue to explore ideas and talk about politics. </w:t>
      </w:r>
    </w:p>
    <w:p w:rsidR="00591F3C" w:rsidRDefault="00591F3C" w:rsidP="00BF429A"/>
    <w:p w:rsidR="007B390C" w:rsidRDefault="007B390C" w:rsidP="00BF429A">
      <w:r>
        <w:t xml:space="preserve">If you cannot come to my Tuesday and Thursday office hours, please email me to set up an appointment. I will do my best to accommodate you. I am also easily available by Skype or </w:t>
      </w:r>
      <w:r w:rsidR="006A68A2">
        <w:t>on my cell phone (I will provide the number on the first day of class) to answer questions. Please try to limit these calls or texts to between the hours of 8am and 6pm.</w:t>
      </w:r>
    </w:p>
    <w:p w:rsidR="006A68A2" w:rsidRDefault="006A68A2" w:rsidP="00BF429A"/>
    <w:p w:rsidR="006A68A2" w:rsidRDefault="006A68A2" w:rsidP="00BF429A">
      <w:r>
        <w:lastRenderedPageBreak/>
        <w:t xml:space="preserve">In addition, you are encouraged to contact the support team we have for the course as frequently as you need to, in their respective roles. You are particularly encouraged to talk to your mentor, Dave </w:t>
      </w:r>
      <w:proofErr w:type="spellStart"/>
      <w:r>
        <w:t>Tykvart</w:t>
      </w:r>
      <w:proofErr w:type="spellEnd"/>
      <w:r>
        <w:t xml:space="preserve">, for any questions and concerns you have about student life and also about the course. </w:t>
      </w:r>
    </w:p>
    <w:p w:rsidR="006A68A2" w:rsidRDefault="006A68A2" w:rsidP="00BF429A"/>
    <w:p w:rsidR="006A68A2" w:rsidRDefault="006A68A2" w:rsidP="00BF429A">
      <w:r>
        <w:t xml:space="preserve">Student Mentor, Dave </w:t>
      </w:r>
      <w:proofErr w:type="spellStart"/>
      <w:r>
        <w:t>Tykvart</w:t>
      </w:r>
      <w:proofErr w:type="spellEnd"/>
      <w:r>
        <w:t>,</w:t>
      </w:r>
      <w:r w:rsidRPr="006A68A2">
        <w:t xml:space="preserve"> davidtykvart_2013@depauw.edu</w:t>
      </w:r>
    </w:p>
    <w:p w:rsidR="006A68A2" w:rsidRPr="006A68A2" w:rsidRDefault="006A68A2" w:rsidP="00BF429A">
      <w:r>
        <w:t xml:space="preserve">“S” Consultant, </w:t>
      </w:r>
      <w:proofErr w:type="spellStart"/>
      <w:r>
        <w:t>Anisha</w:t>
      </w:r>
      <w:proofErr w:type="spellEnd"/>
      <w:r>
        <w:t xml:space="preserve"> </w:t>
      </w:r>
      <w:proofErr w:type="spellStart"/>
      <w:r>
        <w:t>Yadav</w:t>
      </w:r>
      <w:proofErr w:type="spellEnd"/>
      <w:r>
        <w:t>,</w:t>
      </w:r>
      <w:r w:rsidRPr="006A68A2">
        <w:t xml:space="preserve"> </w:t>
      </w:r>
      <w:hyperlink r:id="rId6" w:history="1">
        <w:r w:rsidRPr="006A68A2">
          <w:rPr>
            <w:rStyle w:val="Hyperlink"/>
            <w:color w:val="auto"/>
            <w:u w:val="none"/>
          </w:rPr>
          <w:t>anishayadav_2013@depauw.edu</w:t>
        </w:r>
      </w:hyperlink>
    </w:p>
    <w:p w:rsidR="006A68A2" w:rsidRPr="000C06E2" w:rsidRDefault="006A68A2" w:rsidP="00BF429A">
      <w:r>
        <w:t xml:space="preserve">Reference Librarian, Mandy </w:t>
      </w:r>
      <w:proofErr w:type="spellStart"/>
      <w:r>
        <w:t>Henk</w:t>
      </w:r>
      <w:proofErr w:type="spellEnd"/>
      <w:r>
        <w:t xml:space="preserve">, </w:t>
      </w:r>
      <w:proofErr w:type="gramStart"/>
      <w:r w:rsidRPr="006A68A2">
        <w:t>amandahenk@depauw.edu</w:t>
      </w:r>
      <w:proofErr w:type="gramEnd"/>
    </w:p>
    <w:p w:rsidR="00D2243B" w:rsidRDefault="00D2243B" w:rsidP="007733D6">
      <w:pPr>
        <w:pStyle w:val="Heading2"/>
        <w:jc w:val="center"/>
        <w:rPr>
          <w:rFonts w:ascii="Times New Roman" w:hAnsi="Times New Roman"/>
          <w:u w:val="single"/>
        </w:rPr>
      </w:pPr>
    </w:p>
    <w:p w:rsidR="00D2243B" w:rsidRDefault="00D2243B" w:rsidP="007733D6">
      <w:pPr>
        <w:pStyle w:val="Heading2"/>
        <w:jc w:val="center"/>
        <w:rPr>
          <w:rFonts w:ascii="Times New Roman" w:hAnsi="Times New Roman"/>
          <w:u w:val="single"/>
        </w:rPr>
      </w:pPr>
    </w:p>
    <w:p w:rsidR="00D2243B" w:rsidRDefault="00D2243B" w:rsidP="007733D6">
      <w:pPr>
        <w:pStyle w:val="Heading2"/>
        <w:jc w:val="center"/>
        <w:rPr>
          <w:rFonts w:ascii="Times New Roman" w:hAnsi="Times New Roman"/>
          <w:u w:val="single"/>
        </w:rPr>
      </w:pPr>
    </w:p>
    <w:p w:rsidR="002521C3" w:rsidRPr="000C06E2" w:rsidRDefault="009B7C9F" w:rsidP="007733D6">
      <w:pPr>
        <w:pStyle w:val="Heading2"/>
        <w:jc w:val="center"/>
        <w:rPr>
          <w:rFonts w:ascii="Times New Roman" w:hAnsi="Times New Roman"/>
          <w:u w:val="single"/>
        </w:rPr>
      </w:pPr>
      <w:r w:rsidRPr="000C06E2">
        <w:rPr>
          <w:rFonts w:ascii="Times New Roman" w:hAnsi="Times New Roman"/>
          <w:u w:val="single"/>
        </w:rPr>
        <w:t>SCHEDULE OF SEMINAR TOPICS AND READINGS</w:t>
      </w:r>
    </w:p>
    <w:p w:rsidR="007733D6" w:rsidRPr="000C06E2" w:rsidRDefault="007733D6" w:rsidP="007733D6"/>
    <w:p w:rsidR="00D2243B" w:rsidRDefault="00D2243B" w:rsidP="00D2243B">
      <w:r w:rsidRPr="00D2243B">
        <w:t>Thursday, August 24</w:t>
      </w:r>
      <w:r w:rsidRPr="00D2243B">
        <w:tab/>
      </w:r>
      <w:r>
        <w:tab/>
        <w:t>Introduction</w:t>
      </w:r>
    </w:p>
    <w:p w:rsidR="00D2243B" w:rsidRDefault="00D2243B" w:rsidP="00D2243B"/>
    <w:p w:rsidR="00D2243B" w:rsidRPr="00D2243B" w:rsidRDefault="00D2243B" w:rsidP="00D2243B">
      <w:r>
        <w:t>Tuesday, August 30</w:t>
      </w:r>
      <w:r>
        <w:tab/>
      </w:r>
      <w:r>
        <w:tab/>
        <w:t xml:space="preserve">Film: </w:t>
      </w:r>
      <w:r w:rsidRPr="00D2243B">
        <w:rPr>
          <w:i/>
        </w:rPr>
        <w:t>King Corn</w:t>
      </w:r>
      <w:r>
        <w:tab/>
      </w:r>
    </w:p>
    <w:p w:rsidR="00D2243B" w:rsidRDefault="00D2243B" w:rsidP="00D2243B"/>
    <w:p w:rsidR="00D2243B" w:rsidRDefault="00D2243B" w:rsidP="00D2243B">
      <w:pPr>
        <w:rPr>
          <w:i/>
        </w:rPr>
      </w:pPr>
      <w:r>
        <w:t>Thursday, September 1</w:t>
      </w:r>
      <w:r>
        <w:tab/>
        <w:t>No Class—Away for conference (work on response paragraphs)</w:t>
      </w:r>
    </w:p>
    <w:p w:rsidR="00D2243B" w:rsidRDefault="00D2243B" w:rsidP="00D2243B"/>
    <w:p w:rsidR="00D2243B" w:rsidRDefault="00D2243B" w:rsidP="00D2243B">
      <w:r>
        <w:t>Tuesday, September 6</w:t>
      </w:r>
      <w:r>
        <w:tab/>
      </w:r>
      <w:r>
        <w:tab/>
        <w:t xml:space="preserve">Class Discussion </w:t>
      </w:r>
      <w:proofErr w:type="gramStart"/>
      <w:r>
        <w:t xml:space="preserve">of  </w:t>
      </w:r>
      <w:r w:rsidRPr="00D2243B">
        <w:rPr>
          <w:i/>
        </w:rPr>
        <w:t>King</w:t>
      </w:r>
      <w:proofErr w:type="gramEnd"/>
      <w:r w:rsidRPr="00D2243B">
        <w:rPr>
          <w:i/>
        </w:rPr>
        <w:t xml:space="preserve"> Corn</w:t>
      </w:r>
      <w:r>
        <w:t xml:space="preserve"> (Response Paragraphs due!)</w:t>
      </w:r>
    </w:p>
    <w:p w:rsidR="00D2243B" w:rsidRDefault="00D2243B" w:rsidP="00D2243B">
      <w:r>
        <w:tab/>
      </w:r>
      <w:r>
        <w:tab/>
      </w:r>
      <w:r>
        <w:tab/>
      </w:r>
      <w:r>
        <w:tab/>
      </w:r>
      <w:proofErr w:type="spellStart"/>
      <w:r>
        <w:t>Pollan</w:t>
      </w:r>
      <w:proofErr w:type="spellEnd"/>
      <w:r>
        <w:t xml:space="preserve">, </w:t>
      </w:r>
      <w:r w:rsidRPr="000C06E2">
        <w:rPr>
          <w:i/>
        </w:rPr>
        <w:t>The Omnivore’s Dilemma</w:t>
      </w:r>
      <w:r w:rsidR="00B42157">
        <w:t>, pp. 1-56</w:t>
      </w:r>
    </w:p>
    <w:p w:rsidR="00B42157" w:rsidRDefault="00B42157" w:rsidP="00D2243B"/>
    <w:p w:rsidR="005972B4" w:rsidRDefault="00B42157" w:rsidP="00B42157">
      <w:r>
        <w:t>Thursday, September 8</w:t>
      </w:r>
      <w:r>
        <w:tab/>
      </w:r>
      <w:proofErr w:type="spellStart"/>
      <w:r>
        <w:t>Pollan</w:t>
      </w:r>
      <w:proofErr w:type="spellEnd"/>
      <w:r>
        <w:t xml:space="preserve">, </w:t>
      </w:r>
      <w:r w:rsidRPr="000C06E2">
        <w:rPr>
          <w:i/>
        </w:rPr>
        <w:t>The Omnivore’s Dilemma</w:t>
      </w:r>
      <w:r>
        <w:rPr>
          <w:i/>
        </w:rPr>
        <w:t xml:space="preserve">, </w:t>
      </w:r>
      <w:r>
        <w:t>pp. 57-122</w:t>
      </w:r>
    </w:p>
    <w:p w:rsidR="00B42157" w:rsidRDefault="00B42157" w:rsidP="00B42157"/>
    <w:p w:rsidR="00B42157" w:rsidRPr="00633EC1" w:rsidRDefault="00B42157" w:rsidP="00B42157">
      <w:r>
        <w:t>Tuesday, September 13</w:t>
      </w:r>
      <w:r>
        <w:tab/>
        <w:t xml:space="preserve">Schlosser, </w:t>
      </w:r>
      <w:r>
        <w:rPr>
          <w:i/>
        </w:rPr>
        <w:t>Fast Food Nation</w:t>
      </w:r>
      <w:r w:rsidR="00633EC1">
        <w:rPr>
          <w:i/>
        </w:rPr>
        <w:t>,</w:t>
      </w:r>
      <w:r w:rsidR="00633EC1">
        <w:t xml:space="preserve"> pp. 1-58</w:t>
      </w:r>
    </w:p>
    <w:p w:rsidR="00B42157" w:rsidRDefault="00B42157" w:rsidP="00B42157">
      <w:pPr>
        <w:ind w:left="2160" w:firstLine="720"/>
        <w:rPr>
          <w:i/>
        </w:rPr>
      </w:pPr>
    </w:p>
    <w:p w:rsidR="00B670B6" w:rsidRDefault="00B42157" w:rsidP="00B42157">
      <w:r>
        <w:t>Thursday, September 15</w:t>
      </w:r>
      <w:r>
        <w:tab/>
      </w:r>
      <w:r w:rsidRPr="000C06E2">
        <w:t xml:space="preserve"> </w:t>
      </w:r>
      <w:r w:rsidR="00F84E3A" w:rsidRPr="000C06E2">
        <w:t xml:space="preserve">Schlosser, </w:t>
      </w:r>
      <w:r w:rsidR="00F84E3A" w:rsidRPr="000C06E2">
        <w:rPr>
          <w:i/>
        </w:rPr>
        <w:t>Fast Food Nation</w:t>
      </w:r>
      <w:r w:rsidR="00633EC1">
        <w:t>, pp. 59-110</w:t>
      </w:r>
    </w:p>
    <w:p w:rsidR="00B42157" w:rsidRDefault="00B42157" w:rsidP="00B42157"/>
    <w:p w:rsidR="00B42157" w:rsidRPr="00633EC1" w:rsidRDefault="00B42157" w:rsidP="00B42157">
      <w:r>
        <w:t xml:space="preserve">Tuesday, September 20 </w:t>
      </w:r>
      <w:r>
        <w:tab/>
        <w:t xml:space="preserve">Schlosser, </w:t>
      </w:r>
      <w:r>
        <w:rPr>
          <w:i/>
        </w:rPr>
        <w:t>Fast Food Nation</w:t>
      </w:r>
      <w:r w:rsidR="00633EC1">
        <w:rPr>
          <w:i/>
        </w:rPr>
        <w:t xml:space="preserve">, </w:t>
      </w:r>
      <w:r w:rsidR="00633EC1">
        <w:t>pp. 111-168</w:t>
      </w:r>
    </w:p>
    <w:p w:rsidR="00B42157" w:rsidRDefault="00B42157" w:rsidP="00B42157">
      <w:pPr>
        <w:rPr>
          <w:i/>
        </w:rPr>
      </w:pPr>
    </w:p>
    <w:p w:rsidR="00B42157" w:rsidRPr="00633EC1" w:rsidRDefault="00B42157" w:rsidP="00B42157">
      <w:r>
        <w:t>Thursday, September 22</w:t>
      </w:r>
      <w:r>
        <w:tab/>
        <w:t xml:space="preserve">Schlosser, </w:t>
      </w:r>
      <w:r>
        <w:rPr>
          <w:i/>
        </w:rPr>
        <w:t>Fast Food Nation</w:t>
      </w:r>
      <w:r w:rsidR="00633EC1">
        <w:rPr>
          <w:i/>
        </w:rPr>
        <w:t xml:space="preserve">, </w:t>
      </w:r>
      <w:r w:rsidR="00633EC1">
        <w:t>pp. 169-224</w:t>
      </w:r>
    </w:p>
    <w:p w:rsidR="00B42157" w:rsidRPr="00B42157" w:rsidRDefault="00B42157" w:rsidP="00B42157"/>
    <w:p w:rsidR="00633EC1" w:rsidRDefault="00B42157" w:rsidP="00633EC1">
      <w:r>
        <w:t>Tuesday, September 27</w:t>
      </w:r>
      <w:r>
        <w:tab/>
      </w:r>
      <w:r w:rsidR="00633EC1">
        <w:t xml:space="preserve">Schlosser, </w:t>
      </w:r>
      <w:r w:rsidR="00633EC1">
        <w:rPr>
          <w:i/>
        </w:rPr>
        <w:t xml:space="preserve">Fast Food Nation, </w:t>
      </w:r>
      <w:r w:rsidR="00633EC1">
        <w:t>pp. 225-288</w:t>
      </w:r>
    </w:p>
    <w:p w:rsidR="00633EC1" w:rsidRDefault="00633EC1" w:rsidP="00633EC1"/>
    <w:p w:rsidR="00B42157" w:rsidRDefault="00633EC1" w:rsidP="00633EC1">
      <w:pPr>
        <w:ind w:left="2880" w:hanging="2880"/>
      </w:pPr>
      <w:r>
        <w:t>Thursday, September 29</w:t>
      </w:r>
      <w:r>
        <w:tab/>
      </w:r>
      <w:r w:rsidR="00A514CF" w:rsidRPr="000C06E2">
        <w:t xml:space="preserve">*Miller, </w:t>
      </w:r>
      <w:r w:rsidR="00A514CF" w:rsidRPr="000C06E2">
        <w:rPr>
          <w:i/>
        </w:rPr>
        <w:t xml:space="preserve">Coca-Cola: A Black Sweet Drink from Trinidad </w:t>
      </w:r>
    </w:p>
    <w:p w:rsidR="005972B4" w:rsidRPr="000C06E2" w:rsidRDefault="00A514CF" w:rsidP="00B42157">
      <w:pPr>
        <w:ind w:left="2880"/>
      </w:pPr>
      <w:r w:rsidRPr="000C06E2">
        <w:t xml:space="preserve">*Watson, </w:t>
      </w:r>
      <w:r w:rsidRPr="000C06E2">
        <w:rPr>
          <w:i/>
        </w:rPr>
        <w:t xml:space="preserve">China’s Big Mac Attack Trinidad </w:t>
      </w:r>
    </w:p>
    <w:p w:rsidR="00633EC1" w:rsidRDefault="00A514CF" w:rsidP="00633EC1">
      <w:pPr>
        <w:ind w:left="2880"/>
      </w:pPr>
      <w:r w:rsidRPr="000C06E2">
        <w:t>*Caldwell</w:t>
      </w:r>
      <w:proofErr w:type="gramStart"/>
      <w:r w:rsidRPr="000C06E2">
        <w:t xml:space="preserve">, </w:t>
      </w:r>
      <w:r w:rsidRPr="000C06E2">
        <w:rPr>
          <w:i/>
        </w:rPr>
        <w:t xml:space="preserve"> Domesticating</w:t>
      </w:r>
      <w:proofErr w:type="gramEnd"/>
      <w:r w:rsidRPr="000C06E2">
        <w:rPr>
          <w:i/>
        </w:rPr>
        <w:t xml:space="preserve"> the French Fry: McDonald’s and Consumerism in Moscow </w:t>
      </w:r>
    </w:p>
    <w:p w:rsidR="00DA41A8" w:rsidRDefault="00DA41A8" w:rsidP="00633EC1">
      <w:pPr>
        <w:ind w:left="2880"/>
      </w:pPr>
    </w:p>
    <w:p w:rsidR="00A0377F" w:rsidRDefault="00633EC1" w:rsidP="00633EC1">
      <w:pPr>
        <w:rPr>
          <w:iCs/>
        </w:rPr>
      </w:pPr>
      <w:r>
        <w:t>Tuesday, October 4</w:t>
      </w:r>
      <w:r>
        <w:tab/>
      </w:r>
      <w:r>
        <w:tab/>
      </w:r>
      <w:r w:rsidR="00796E5A" w:rsidRPr="000C06E2">
        <w:t>*</w:t>
      </w:r>
      <w:proofErr w:type="spellStart"/>
      <w:r w:rsidR="00A514CF" w:rsidRPr="000C06E2">
        <w:t>Foer</w:t>
      </w:r>
      <w:proofErr w:type="spellEnd"/>
      <w:proofErr w:type="gramStart"/>
      <w:r w:rsidR="00A514CF" w:rsidRPr="000C06E2">
        <w:t xml:space="preserve">, </w:t>
      </w:r>
      <w:r w:rsidR="00A514CF" w:rsidRPr="000C06E2">
        <w:rPr>
          <w:i/>
        </w:rPr>
        <w:t xml:space="preserve"> Eating</w:t>
      </w:r>
      <w:proofErr w:type="gramEnd"/>
      <w:r w:rsidR="00A514CF" w:rsidRPr="000C06E2">
        <w:rPr>
          <w:i/>
        </w:rPr>
        <w:t xml:space="preserve"> Animals </w:t>
      </w:r>
      <w:r w:rsidR="00B43BEC" w:rsidRPr="000C06E2">
        <w:t>(excerpt)</w:t>
      </w:r>
      <w:r w:rsidR="00247F48" w:rsidRPr="000C06E2">
        <w:rPr>
          <w:iCs/>
        </w:rPr>
        <w:t xml:space="preserve"> </w:t>
      </w:r>
    </w:p>
    <w:p w:rsidR="00633EC1" w:rsidRPr="00633EC1" w:rsidRDefault="00633EC1" w:rsidP="00633EC1">
      <w:pPr>
        <w:rPr>
          <w:b/>
          <w:iCs/>
          <w:u w:val="single"/>
        </w:rPr>
      </w:pPr>
      <w:r>
        <w:rPr>
          <w:iCs/>
        </w:rPr>
        <w:tab/>
      </w:r>
      <w:r>
        <w:rPr>
          <w:iCs/>
        </w:rPr>
        <w:tab/>
      </w:r>
      <w:r>
        <w:rPr>
          <w:iCs/>
        </w:rPr>
        <w:tab/>
      </w:r>
      <w:r>
        <w:rPr>
          <w:iCs/>
        </w:rPr>
        <w:tab/>
      </w:r>
      <w:r w:rsidRPr="00633EC1">
        <w:rPr>
          <w:b/>
          <w:iCs/>
          <w:u w:val="single"/>
        </w:rPr>
        <w:t>MIDTERM PAPERS DUE</w:t>
      </w:r>
    </w:p>
    <w:p w:rsidR="00633EC1" w:rsidRPr="00633EC1" w:rsidRDefault="00633EC1" w:rsidP="00633EC1">
      <w:pPr>
        <w:rPr>
          <w:u w:val="single"/>
        </w:rPr>
      </w:pPr>
    </w:p>
    <w:p w:rsidR="00EE7AD6" w:rsidRPr="000C06E2" w:rsidRDefault="00633EC1" w:rsidP="00633EC1">
      <w:r>
        <w:rPr>
          <w:iCs/>
        </w:rPr>
        <w:t>Thursday, October 11</w:t>
      </w:r>
      <w:r>
        <w:rPr>
          <w:iCs/>
        </w:rPr>
        <w:tab/>
      </w:r>
      <w:r>
        <w:rPr>
          <w:iCs/>
        </w:rPr>
        <w:tab/>
      </w:r>
      <w:r w:rsidR="00EE7AD6" w:rsidRPr="000C06E2">
        <w:rPr>
          <w:i/>
          <w:iCs/>
        </w:rPr>
        <w:t>*</w:t>
      </w:r>
      <w:r w:rsidR="00A514CF" w:rsidRPr="000C06E2">
        <w:rPr>
          <w:iCs/>
        </w:rPr>
        <w:t xml:space="preserve">Singer, </w:t>
      </w:r>
      <w:r w:rsidR="00A514CF" w:rsidRPr="000C06E2">
        <w:rPr>
          <w:i/>
          <w:iCs/>
        </w:rPr>
        <w:t>Animal Liberation</w:t>
      </w:r>
      <w:r w:rsidR="00EE7AD6" w:rsidRPr="000C06E2">
        <w:rPr>
          <w:i/>
          <w:iCs/>
        </w:rPr>
        <w:t xml:space="preserve"> </w:t>
      </w:r>
      <w:r w:rsidR="00F84084">
        <w:rPr>
          <w:iCs/>
        </w:rPr>
        <w:t>(</w:t>
      </w:r>
      <w:proofErr w:type="spellStart"/>
      <w:r w:rsidR="00F84084">
        <w:rPr>
          <w:iCs/>
        </w:rPr>
        <w:t>Chs</w:t>
      </w:r>
      <w:proofErr w:type="spellEnd"/>
      <w:r w:rsidR="00F84084">
        <w:rPr>
          <w:iCs/>
        </w:rPr>
        <w:t>. 1 and 6</w:t>
      </w:r>
      <w:r w:rsidR="00EE7AD6" w:rsidRPr="000C06E2">
        <w:rPr>
          <w:iCs/>
        </w:rPr>
        <w:t>)</w:t>
      </w:r>
      <w:r w:rsidR="00247F48" w:rsidRPr="000C06E2">
        <w:rPr>
          <w:iCs/>
        </w:rPr>
        <w:t xml:space="preserve"> </w:t>
      </w:r>
    </w:p>
    <w:p w:rsidR="00A0377F" w:rsidRPr="000C06E2" w:rsidRDefault="00A0377F" w:rsidP="00A0377F">
      <w:pPr>
        <w:ind w:left="2160"/>
      </w:pPr>
    </w:p>
    <w:p w:rsidR="005972B4" w:rsidRPr="000C06E2" w:rsidRDefault="005972B4" w:rsidP="005972B4">
      <w:pPr>
        <w:pStyle w:val="ListParagraph"/>
        <w:ind w:left="630"/>
        <w:rPr>
          <w:b/>
        </w:rPr>
      </w:pPr>
    </w:p>
    <w:p w:rsidR="00AD0D62" w:rsidRPr="00633EC1" w:rsidRDefault="00633EC1" w:rsidP="00633EC1">
      <w:pPr>
        <w:rPr>
          <w:b/>
        </w:rPr>
      </w:pPr>
      <w:r>
        <w:rPr>
          <w:b/>
          <w:u w:val="single"/>
        </w:rPr>
        <w:t>October 16-23</w:t>
      </w:r>
      <w:r w:rsidR="00B43BEC" w:rsidRPr="00633EC1">
        <w:rPr>
          <w:b/>
          <w:u w:val="single"/>
        </w:rPr>
        <w:t>: No Class—Fall Break</w:t>
      </w:r>
    </w:p>
    <w:p w:rsidR="00B43BEC" w:rsidRDefault="00B43BEC" w:rsidP="00633EC1"/>
    <w:p w:rsidR="00633EC1" w:rsidRDefault="00633EC1" w:rsidP="00633EC1">
      <w:pPr>
        <w:rPr>
          <w:iCs/>
        </w:rPr>
      </w:pPr>
      <w:r>
        <w:t>Tuesday, October 18</w:t>
      </w:r>
      <w:r>
        <w:tab/>
      </w:r>
      <w:r>
        <w:tab/>
      </w:r>
      <w:proofErr w:type="spellStart"/>
      <w:r w:rsidRPr="000C06E2">
        <w:rPr>
          <w:iCs/>
        </w:rPr>
        <w:t>Pollan</w:t>
      </w:r>
      <w:proofErr w:type="spellEnd"/>
      <w:r w:rsidRPr="000C06E2">
        <w:rPr>
          <w:iCs/>
        </w:rPr>
        <w:t xml:space="preserve">, </w:t>
      </w:r>
      <w:r w:rsidRPr="000C06E2">
        <w:rPr>
          <w:i/>
        </w:rPr>
        <w:t>The Omnivore’s Dilemma,</w:t>
      </w:r>
      <w:r w:rsidRPr="000C06E2">
        <w:rPr>
          <w:iCs/>
        </w:rPr>
        <w:t xml:space="preserve"> </w:t>
      </w:r>
      <w:r>
        <w:rPr>
          <w:iCs/>
        </w:rPr>
        <w:t>pp. 123-184</w:t>
      </w:r>
    </w:p>
    <w:p w:rsidR="00633EC1" w:rsidRDefault="00633EC1" w:rsidP="00633EC1">
      <w:pPr>
        <w:rPr>
          <w:iCs/>
        </w:rPr>
      </w:pPr>
    </w:p>
    <w:p w:rsidR="00633EC1" w:rsidRPr="000C06E2" w:rsidRDefault="00633EC1" w:rsidP="00633EC1">
      <w:r>
        <w:rPr>
          <w:iCs/>
        </w:rPr>
        <w:t>Thursday, October 20</w:t>
      </w:r>
      <w:r>
        <w:rPr>
          <w:iCs/>
        </w:rPr>
        <w:tab/>
      </w:r>
      <w:r>
        <w:rPr>
          <w:iCs/>
        </w:rPr>
        <w:tab/>
      </w:r>
      <w:proofErr w:type="spellStart"/>
      <w:r w:rsidRPr="000C06E2">
        <w:rPr>
          <w:iCs/>
        </w:rPr>
        <w:t>Pollan</w:t>
      </w:r>
      <w:proofErr w:type="spellEnd"/>
      <w:r w:rsidRPr="000C06E2">
        <w:rPr>
          <w:iCs/>
        </w:rPr>
        <w:t xml:space="preserve">, </w:t>
      </w:r>
      <w:r w:rsidRPr="000C06E2">
        <w:rPr>
          <w:i/>
        </w:rPr>
        <w:t>The Omnivore’s Dilemma,</w:t>
      </w:r>
      <w:r w:rsidRPr="000C06E2">
        <w:rPr>
          <w:iCs/>
        </w:rPr>
        <w:t xml:space="preserve"> </w:t>
      </w:r>
      <w:r>
        <w:rPr>
          <w:iCs/>
        </w:rPr>
        <w:t>pp. 185-238</w:t>
      </w:r>
    </w:p>
    <w:p w:rsidR="00633EC1" w:rsidRDefault="00633EC1" w:rsidP="00633EC1"/>
    <w:p w:rsidR="00DA41A8" w:rsidRPr="000C06E2" w:rsidRDefault="00DA41A8" w:rsidP="00DA41A8">
      <w:r>
        <w:t>Tuesday, October 25</w:t>
      </w:r>
      <w:r>
        <w:tab/>
      </w:r>
      <w:r>
        <w:tab/>
      </w:r>
      <w:proofErr w:type="spellStart"/>
      <w:r w:rsidRPr="000C06E2">
        <w:rPr>
          <w:iCs/>
        </w:rPr>
        <w:t>Pollan</w:t>
      </w:r>
      <w:proofErr w:type="spellEnd"/>
      <w:r w:rsidRPr="000C06E2">
        <w:rPr>
          <w:iCs/>
        </w:rPr>
        <w:t xml:space="preserve">, </w:t>
      </w:r>
      <w:r w:rsidRPr="000C06E2">
        <w:rPr>
          <w:i/>
        </w:rPr>
        <w:t>The Omnivore’s Dilemma,</w:t>
      </w:r>
      <w:r w:rsidRPr="000C06E2">
        <w:rPr>
          <w:iCs/>
        </w:rPr>
        <w:t xml:space="preserve"> </w:t>
      </w:r>
      <w:r>
        <w:rPr>
          <w:iCs/>
        </w:rPr>
        <w:t>pp. 238-276</w:t>
      </w:r>
    </w:p>
    <w:p w:rsidR="00DA41A8" w:rsidRPr="000C06E2" w:rsidRDefault="00DA41A8" w:rsidP="00633EC1"/>
    <w:p w:rsidR="00633EC1" w:rsidRPr="000C06E2" w:rsidRDefault="00DA41A8" w:rsidP="00633EC1">
      <w:proofErr w:type="gramStart"/>
      <w:r>
        <w:t>Thursday, October 27</w:t>
      </w:r>
      <w:r>
        <w:tab/>
      </w:r>
      <w:r>
        <w:tab/>
      </w:r>
      <w:r w:rsidRPr="00DA41A8">
        <w:t>Film:</w:t>
      </w:r>
      <w:r w:rsidRPr="00DA41A8">
        <w:rPr>
          <w:i/>
        </w:rPr>
        <w:t xml:space="preserve"> Food, Inc.</w:t>
      </w:r>
      <w:proofErr w:type="gramEnd"/>
    </w:p>
    <w:p w:rsidR="005972B4" w:rsidRPr="000C06E2" w:rsidRDefault="005972B4" w:rsidP="00B43BEC">
      <w:pPr>
        <w:pStyle w:val="ListParagraph"/>
        <w:ind w:left="630"/>
      </w:pPr>
    </w:p>
    <w:p w:rsidR="005972B4" w:rsidRDefault="00DA41A8" w:rsidP="00DA41A8">
      <w:pPr>
        <w:tabs>
          <w:tab w:val="left" w:pos="1530"/>
        </w:tabs>
      </w:pPr>
      <w:r>
        <w:t>Tuesday, November 1</w:t>
      </w:r>
      <w:r>
        <w:tab/>
      </w:r>
      <w:r>
        <w:tab/>
      </w:r>
      <w:r>
        <w:tab/>
        <w:t xml:space="preserve">Nestle, </w:t>
      </w:r>
      <w:r w:rsidR="00AB33B1" w:rsidRPr="00AB33B1">
        <w:rPr>
          <w:i/>
        </w:rPr>
        <w:t>Food Politics,</w:t>
      </w:r>
      <w:r w:rsidR="00AB33B1">
        <w:t xml:space="preserve"> </w:t>
      </w:r>
      <w:r>
        <w:t>pp 93-136</w:t>
      </w:r>
    </w:p>
    <w:p w:rsidR="00DA41A8" w:rsidRDefault="00DA41A8" w:rsidP="00DA41A8">
      <w:pPr>
        <w:tabs>
          <w:tab w:val="left" w:pos="1530"/>
        </w:tabs>
      </w:pPr>
    </w:p>
    <w:p w:rsidR="00DA41A8" w:rsidRDefault="00DA41A8" w:rsidP="00DA41A8">
      <w:pPr>
        <w:tabs>
          <w:tab w:val="left" w:pos="1530"/>
        </w:tabs>
      </w:pPr>
      <w:r>
        <w:t>Thursday, November 3</w:t>
      </w:r>
      <w:r>
        <w:tab/>
      </w:r>
      <w:r>
        <w:tab/>
        <w:t>Nestle,</w:t>
      </w:r>
      <w:r w:rsidR="00AB33B1" w:rsidRPr="00AB33B1">
        <w:rPr>
          <w:i/>
        </w:rPr>
        <w:t xml:space="preserve"> Food Politics</w:t>
      </w:r>
      <w:proofErr w:type="gramStart"/>
      <w:r w:rsidR="00AB33B1" w:rsidRPr="00AB33B1">
        <w:rPr>
          <w:i/>
        </w:rPr>
        <w:t>,</w:t>
      </w:r>
      <w:r w:rsidR="00AB33B1">
        <w:t xml:space="preserve"> </w:t>
      </w:r>
      <w:r>
        <w:t xml:space="preserve"> pp</w:t>
      </w:r>
      <w:proofErr w:type="gramEnd"/>
      <w:r>
        <w:t>. 137- 172</w:t>
      </w:r>
    </w:p>
    <w:p w:rsidR="00DA41A8" w:rsidRDefault="00DA41A8" w:rsidP="00DA41A8">
      <w:pPr>
        <w:tabs>
          <w:tab w:val="left" w:pos="1530"/>
        </w:tabs>
      </w:pPr>
    </w:p>
    <w:p w:rsidR="00DA41A8" w:rsidRDefault="00DA41A8" w:rsidP="00DA41A8">
      <w:pPr>
        <w:tabs>
          <w:tab w:val="left" w:pos="1530"/>
        </w:tabs>
      </w:pPr>
      <w:r>
        <w:t>Tuesday, November 8</w:t>
      </w:r>
      <w:r>
        <w:tab/>
      </w:r>
      <w:r>
        <w:tab/>
      </w:r>
      <w:r>
        <w:tab/>
        <w:t>No Class—Religious Holiday (</w:t>
      </w:r>
      <w:proofErr w:type="spellStart"/>
      <w:r>
        <w:t>Eid</w:t>
      </w:r>
      <w:proofErr w:type="spellEnd"/>
      <w:r>
        <w:t xml:space="preserve"> </w:t>
      </w:r>
      <w:proofErr w:type="spellStart"/>
      <w:r>
        <w:t>ul</w:t>
      </w:r>
      <w:proofErr w:type="spellEnd"/>
      <w:r>
        <w:t xml:space="preserve"> </w:t>
      </w:r>
      <w:proofErr w:type="spellStart"/>
      <w:r>
        <w:t>Adha</w:t>
      </w:r>
      <w:proofErr w:type="spellEnd"/>
      <w:r>
        <w:t>)</w:t>
      </w:r>
    </w:p>
    <w:p w:rsidR="00DA41A8" w:rsidRDefault="00DA41A8" w:rsidP="00DA41A8">
      <w:pPr>
        <w:tabs>
          <w:tab w:val="left" w:pos="1530"/>
        </w:tabs>
      </w:pPr>
    </w:p>
    <w:p w:rsidR="00DA41A8" w:rsidRDefault="00DA41A8" w:rsidP="00DA41A8">
      <w:pPr>
        <w:tabs>
          <w:tab w:val="left" w:pos="1530"/>
        </w:tabs>
      </w:pPr>
      <w:r>
        <w:t>Thursday, November 10</w:t>
      </w:r>
      <w:r>
        <w:tab/>
      </w:r>
      <w:r>
        <w:tab/>
        <w:t xml:space="preserve">Nestle, </w:t>
      </w:r>
      <w:r w:rsidR="00AB33B1" w:rsidRPr="00AB33B1">
        <w:rPr>
          <w:i/>
        </w:rPr>
        <w:t>Food Politics,</w:t>
      </w:r>
      <w:r w:rsidR="00AB33B1">
        <w:t xml:space="preserve"> </w:t>
      </w:r>
      <w:r>
        <w:t>pp. 173-218</w:t>
      </w:r>
    </w:p>
    <w:p w:rsidR="00DA41A8" w:rsidRDefault="00DA41A8" w:rsidP="00DA41A8">
      <w:pPr>
        <w:tabs>
          <w:tab w:val="left" w:pos="1530"/>
        </w:tabs>
      </w:pPr>
    </w:p>
    <w:p w:rsidR="00DA41A8" w:rsidRPr="00DA41A8" w:rsidRDefault="00DA41A8" w:rsidP="00DA41A8">
      <w:pPr>
        <w:tabs>
          <w:tab w:val="left" w:pos="1530"/>
        </w:tabs>
      </w:pPr>
      <w:r>
        <w:t>Tuesday, November 15</w:t>
      </w:r>
      <w:r>
        <w:tab/>
      </w:r>
      <w:r>
        <w:tab/>
        <w:t xml:space="preserve">Nestle, </w:t>
      </w:r>
      <w:r w:rsidR="00AB33B1" w:rsidRPr="00AB33B1">
        <w:rPr>
          <w:i/>
        </w:rPr>
        <w:t>Food Politics,</w:t>
      </w:r>
      <w:r w:rsidR="00AB33B1">
        <w:t xml:space="preserve"> </w:t>
      </w:r>
      <w:r>
        <w:t>pp</w:t>
      </w:r>
      <w:r w:rsidR="00AB33B1">
        <w:t>. 358-294</w:t>
      </w:r>
    </w:p>
    <w:p w:rsidR="000278B7" w:rsidRDefault="000278B7" w:rsidP="00AB33B1">
      <w:pPr>
        <w:rPr>
          <w:b/>
          <w:u w:val="single"/>
        </w:rPr>
      </w:pPr>
    </w:p>
    <w:p w:rsidR="00523564" w:rsidRPr="000C06E2" w:rsidRDefault="00AB33B1" w:rsidP="00523564">
      <w:pPr>
        <w:ind w:left="3600" w:hanging="3600"/>
      </w:pPr>
      <w:r>
        <w:t>Thursday, November 17</w:t>
      </w:r>
      <w:r w:rsidR="00523564">
        <w:tab/>
      </w:r>
      <w:r w:rsidR="00523564" w:rsidRPr="00AB33B1">
        <w:rPr>
          <w:bCs/>
          <w:kern w:val="36"/>
        </w:rPr>
        <w:t xml:space="preserve">*Barthes, </w:t>
      </w:r>
      <w:r w:rsidR="00523564" w:rsidRPr="00AB33B1">
        <w:rPr>
          <w:bCs/>
          <w:i/>
          <w:kern w:val="36"/>
        </w:rPr>
        <w:t xml:space="preserve">Towards a </w:t>
      </w:r>
      <w:proofErr w:type="spellStart"/>
      <w:r w:rsidR="00523564" w:rsidRPr="00AB33B1">
        <w:rPr>
          <w:bCs/>
          <w:i/>
          <w:kern w:val="36"/>
        </w:rPr>
        <w:t>Psychosociology</w:t>
      </w:r>
      <w:proofErr w:type="spellEnd"/>
      <w:r w:rsidR="00523564" w:rsidRPr="00AB33B1">
        <w:rPr>
          <w:bCs/>
          <w:i/>
          <w:kern w:val="36"/>
        </w:rPr>
        <w:t xml:space="preserve"> of Contemporary Food Consumption</w:t>
      </w:r>
      <w:r w:rsidR="00523564" w:rsidRPr="00AB33B1">
        <w:rPr>
          <w:bCs/>
          <w:kern w:val="36"/>
        </w:rPr>
        <w:t xml:space="preserve"> </w:t>
      </w:r>
    </w:p>
    <w:p w:rsidR="00523564" w:rsidRPr="000C06E2" w:rsidRDefault="00523564" w:rsidP="00523564">
      <w:pPr>
        <w:ind w:left="2880" w:firstLine="720"/>
      </w:pPr>
      <w:r w:rsidRPr="000C06E2">
        <w:t xml:space="preserve">*Douglas, </w:t>
      </w:r>
      <w:r w:rsidRPr="000C06E2">
        <w:rPr>
          <w:i/>
        </w:rPr>
        <w:t xml:space="preserve">Deciphering </w:t>
      </w:r>
      <w:proofErr w:type="gramStart"/>
      <w:r w:rsidRPr="000C06E2">
        <w:rPr>
          <w:i/>
        </w:rPr>
        <w:t>A</w:t>
      </w:r>
      <w:proofErr w:type="gramEnd"/>
      <w:r w:rsidRPr="000C06E2">
        <w:rPr>
          <w:i/>
        </w:rPr>
        <w:t xml:space="preserve"> Meal</w:t>
      </w:r>
      <w:r w:rsidRPr="000C06E2">
        <w:t xml:space="preserve"> </w:t>
      </w:r>
    </w:p>
    <w:p w:rsidR="00523564" w:rsidRDefault="00523564" w:rsidP="00523564">
      <w:pPr>
        <w:ind w:left="2880" w:firstLine="720"/>
        <w:rPr>
          <w:bCs/>
          <w:kern w:val="36"/>
        </w:rPr>
      </w:pPr>
      <w:r w:rsidRPr="000C06E2">
        <w:rPr>
          <w:bCs/>
          <w:kern w:val="36"/>
        </w:rPr>
        <w:t xml:space="preserve">*Harris, </w:t>
      </w:r>
      <w:proofErr w:type="gramStart"/>
      <w:r w:rsidRPr="000C06E2">
        <w:rPr>
          <w:bCs/>
          <w:i/>
          <w:kern w:val="36"/>
        </w:rPr>
        <w:t>The</w:t>
      </w:r>
      <w:proofErr w:type="gramEnd"/>
      <w:r w:rsidRPr="000C06E2">
        <w:rPr>
          <w:bCs/>
          <w:i/>
          <w:kern w:val="36"/>
        </w:rPr>
        <w:t xml:space="preserve"> Abominable Pig </w:t>
      </w:r>
    </w:p>
    <w:p w:rsidR="00523564" w:rsidRDefault="00523564" w:rsidP="00523564">
      <w:pPr>
        <w:ind w:left="2880" w:firstLine="720"/>
        <w:rPr>
          <w:bCs/>
          <w:kern w:val="36"/>
        </w:rPr>
      </w:pPr>
      <w:r w:rsidRPr="000C06E2">
        <w:rPr>
          <w:bCs/>
          <w:kern w:val="36"/>
        </w:rPr>
        <w:t xml:space="preserve">*De </w:t>
      </w:r>
      <w:proofErr w:type="spellStart"/>
      <w:r w:rsidRPr="000C06E2">
        <w:rPr>
          <w:bCs/>
          <w:kern w:val="36"/>
        </w:rPr>
        <w:t>Certeau</w:t>
      </w:r>
      <w:proofErr w:type="spellEnd"/>
      <w:r w:rsidRPr="000C06E2">
        <w:rPr>
          <w:bCs/>
          <w:kern w:val="36"/>
        </w:rPr>
        <w:t xml:space="preserve"> et al, </w:t>
      </w:r>
      <w:proofErr w:type="gramStart"/>
      <w:r w:rsidRPr="000C06E2">
        <w:rPr>
          <w:bCs/>
          <w:i/>
          <w:kern w:val="36"/>
        </w:rPr>
        <w:t>The</w:t>
      </w:r>
      <w:proofErr w:type="gramEnd"/>
      <w:r w:rsidRPr="000C06E2">
        <w:rPr>
          <w:bCs/>
          <w:i/>
          <w:kern w:val="36"/>
        </w:rPr>
        <w:t xml:space="preserve"> Nourishing Arts </w:t>
      </w:r>
    </w:p>
    <w:p w:rsidR="005972B4" w:rsidRPr="000C06E2" w:rsidRDefault="005972B4" w:rsidP="00523564">
      <w:pPr>
        <w:rPr>
          <w:i/>
          <w:iCs/>
          <w:u w:val="single"/>
        </w:rPr>
      </w:pPr>
    </w:p>
    <w:p w:rsidR="00AB33B1" w:rsidRDefault="00AB33B1" w:rsidP="00AB33B1">
      <w:pPr>
        <w:ind w:left="2880" w:hanging="2880"/>
      </w:pPr>
      <w:r>
        <w:t>Tuesday, November 22</w:t>
      </w:r>
      <w:r>
        <w:tab/>
      </w:r>
      <w:r>
        <w:tab/>
      </w:r>
      <w:r w:rsidR="00523564">
        <w:t>Library Research Information Session</w:t>
      </w:r>
    </w:p>
    <w:p w:rsidR="00523564" w:rsidRDefault="00523564" w:rsidP="00523564">
      <w:pPr>
        <w:ind w:left="3600" w:hanging="3600"/>
      </w:pPr>
    </w:p>
    <w:p w:rsidR="00523564" w:rsidRDefault="00AB33B1" w:rsidP="00523564">
      <w:pPr>
        <w:ind w:left="3600" w:hanging="3600"/>
      </w:pPr>
      <w:r>
        <w:t>Thursday, November 24</w:t>
      </w:r>
      <w:r>
        <w:tab/>
      </w:r>
      <w:r w:rsidR="00523564">
        <w:t>No Class—Thanksgiving</w:t>
      </w:r>
    </w:p>
    <w:p w:rsidR="00523564" w:rsidRDefault="00523564" w:rsidP="00523564">
      <w:pPr>
        <w:ind w:left="3600" w:hanging="3600"/>
      </w:pPr>
    </w:p>
    <w:p w:rsidR="00DA41A8" w:rsidRDefault="00523564" w:rsidP="00523564">
      <w:r>
        <w:t>Tuesday, November 29</w:t>
      </w:r>
      <w:r>
        <w:tab/>
      </w:r>
      <w:r>
        <w:tab/>
        <w:t>Food Experience Presentations</w:t>
      </w:r>
    </w:p>
    <w:p w:rsidR="00523564" w:rsidRDefault="00523564" w:rsidP="00523564"/>
    <w:p w:rsidR="00523564" w:rsidRDefault="00523564" w:rsidP="00523564">
      <w:r>
        <w:t>Thursday, December 1</w:t>
      </w:r>
      <w:r>
        <w:tab/>
      </w:r>
      <w:r>
        <w:tab/>
        <w:t>Food Experience Presentations</w:t>
      </w:r>
    </w:p>
    <w:p w:rsidR="00523564" w:rsidRDefault="00523564" w:rsidP="00523564"/>
    <w:p w:rsidR="00523564" w:rsidRDefault="00523564" w:rsidP="00523564">
      <w:pPr>
        <w:rPr>
          <w:i/>
          <w:iCs/>
        </w:rPr>
      </w:pPr>
      <w:r>
        <w:t>Tuesday, December 6</w:t>
      </w:r>
      <w:r>
        <w:tab/>
      </w:r>
      <w:r>
        <w:tab/>
      </w:r>
      <w:r>
        <w:tab/>
        <w:t>Food Experience Presentations</w:t>
      </w:r>
    </w:p>
    <w:p w:rsidR="009B7C9F" w:rsidRPr="000C06E2" w:rsidRDefault="00292EB4" w:rsidP="00523564">
      <w:pPr>
        <w:ind w:left="2880" w:firstLine="720"/>
        <w:rPr>
          <w:i/>
          <w:iCs/>
        </w:rPr>
      </w:pPr>
      <w:r w:rsidRPr="000C06E2">
        <w:rPr>
          <w:iCs/>
        </w:rPr>
        <w:t>*</w:t>
      </w:r>
      <w:proofErr w:type="spellStart"/>
      <w:r w:rsidR="000278B7" w:rsidRPr="000C06E2">
        <w:rPr>
          <w:iCs/>
        </w:rPr>
        <w:t>Bourdain</w:t>
      </w:r>
      <w:proofErr w:type="spellEnd"/>
      <w:r w:rsidR="000278B7" w:rsidRPr="000C06E2">
        <w:rPr>
          <w:iCs/>
        </w:rPr>
        <w:t xml:space="preserve">, </w:t>
      </w:r>
      <w:r w:rsidRPr="000C06E2">
        <w:rPr>
          <w:i/>
          <w:iCs/>
        </w:rPr>
        <w:t xml:space="preserve">“Go Ask Alice” </w:t>
      </w:r>
      <w:r w:rsidR="00591F3C">
        <w:rPr>
          <w:i/>
          <w:iCs/>
        </w:rPr>
        <w:tab/>
      </w:r>
    </w:p>
    <w:p w:rsidR="00292EB4" w:rsidRPr="000C06E2" w:rsidRDefault="00292EB4" w:rsidP="00523564"/>
    <w:p w:rsidR="005972B4" w:rsidRPr="000C06E2" w:rsidRDefault="005972B4" w:rsidP="00292EB4">
      <w:pPr>
        <w:ind w:left="2160"/>
      </w:pPr>
    </w:p>
    <w:p w:rsidR="00292EB4" w:rsidRDefault="00523564" w:rsidP="00523564">
      <w:r>
        <w:t>Thursday, December 8</w:t>
      </w:r>
      <w:r w:rsidR="00591F3C">
        <w:tab/>
      </w:r>
      <w:r w:rsidR="00591F3C">
        <w:tab/>
        <w:t>Conclusion</w:t>
      </w:r>
    </w:p>
    <w:p w:rsidR="00591F3C" w:rsidRPr="000C06E2" w:rsidRDefault="00591F3C" w:rsidP="00523564"/>
    <w:p w:rsidR="00292EB4" w:rsidRDefault="00591F3C" w:rsidP="005972B4">
      <w:pPr>
        <w:jc w:val="center"/>
        <w:rPr>
          <w:b/>
          <w:u w:val="single"/>
        </w:rPr>
      </w:pPr>
      <w:r>
        <w:rPr>
          <w:b/>
          <w:u w:val="single"/>
        </w:rPr>
        <w:t>Final Research Papers Due by E-mail only on Wednesday, December 14</w:t>
      </w:r>
      <w:r w:rsidRPr="00591F3C">
        <w:rPr>
          <w:b/>
          <w:u w:val="single"/>
          <w:vertAlign w:val="superscript"/>
        </w:rPr>
        <w:t>th</w:t>
      </w:r>
      <w:r>
        <w:rPr>
          <w:b/>
          <w:u w:val="single"/>
        </w:rPr>
        <w:t xml:space="preserve"> by 5 PM***</w:t>
      </w:r>
    </w:p>
    <w:p w:rsidR="00591F3C" w:rsidRDefault="00591F3C" w:rsidP="005972B4">
      <w:pPr>
        <w:jc w:val="center"/>
        <w:rPr>
          <w:b/>
          <w:u w:val="single"/>
        </w:rPr>
      </w:pPr>
    </w:p>
    <w:p w:rsidR="00591F3C" w:rsidRPr="00D75865" w:rsidRDefault="00591F3C" w:rsidP="00591F3C">
      <w:r>
        <w:t xml:space="preserve">***Late papers </w:t>
      </w:r>
      <w:r w:rsidRPr="00D75865">
        <w:t xml:space="preserve">will be penalized by a third of a grade </w:t>
      </w:r>
      <w:r>
        <w:t>for every day that they are</w:t>
      </w:r>
      <w:r w:rsidRPr="00D75865">
        <w:t xml:space="preserve"> late</w:t>
      </w:r>
    </w:p>
    <w:p w:rsidR="00591F3C" w:rsidRPr="000C06E2" w:rsidRDefault="00591F3C" w:rsidP="005972B4">
      <w:pPr>
        <w:jc w:val="center"/>
        <w:rPr>
          <w:b/>
          <w:u w:val="single"/>
        </w:rPr>
      </w:pPr>
    </w:p>
    <w:sectPr w:rsidR="00591F3C" w:rsidRPr="000C06E2" w:rsidSect="0019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7EBF"/>
    <w:multiLevelType w:val="hybridMultilevel"/>
    <w:tmpl w:val="7A54704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53414E"/>
    <w:multiLevelType w:val="hybridMultilevel"/>
    <w:tmpl w:val="1E4A7488"/>
    <w:lvl w:ilvl="0" w:tplc="4DE0E84C">
      <w:start w:val="1"/>
      <w:numFmt w:val="bullet"/>
      <w:lvlText w:val=""/>
      <w:lvlJc w:val="left"/>
      <w:pPr>
        <w:tabs>
          <w:tab w:val="num" w:pos="1080"/>
        </w:tabs>
        <w:ind w:left="1080" w:hanging="64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563213B"/>
    <w:multiLevelType w:val="hybridMultilevel"/>
    <w:tmpl w:val="02E8B86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FAF2284"/>
    <w:multiLevelType w:val="hybridMultilevel"/>
    <w:tmpl w:val="B32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A2762"/>
    <w:multiLevelType w:val="hybridMultilevel"/>
    <w:tmpl w:val="C9BE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E0828"/>
    <w:multiLevelType w:val="hybridMultilevel"/>
    <w:tmpl w:val="3CB2D53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368556B"/>
    <w:multiLevelType w:val="hybridMultilevel"/>
    <w:tmpl w:val="9E0A7580"/>
    <w:lvl w:ilvl="0" w:tplc="68BA44E2">
      <w:numFmt w:val="bullet"/>
      <w:lvlText w:val=""/>
      <w:lvlJc w:val="left"/>
      <w:pPr>
        <w:tabs>
          <w:tab w:val="num" w:pos="360"/>
        </w:tabs>
        <w:ind w:left="360" w:hanging="360"/>
      </w:pPr>
      <w:rPr>
        <w:rFonts w:ascii="Wingdings" w:eastAsia="Times New Roman" w:hAnsi="Wingdings" w:cs="Times New Roman" w:hint="default"/>
      </w:rPr>
    </w:lvl>
    <w:lvl w:ilvl="1" w:tplc="0409000F">
      <w:start w:val="1"/>
      <w:numFmt w:val="decimal"/>
      <w:lvlText w:val="%2."/>
      <w:lvlJc w:val="left"/>
      <w:pPr>
        <w:tabs>
          <w:tab w:val="num" w:pos="1170"/>
        </w:tabs>
        <w:ind w:left="1170" w:hanging="360"/>
      </w:pPr>
    </w:lvl>
    <w:lvl w:ilvl="2" w:tplc="04090005">
      <w:start w:val="1"/>
      <w:numFmt w:val="bullet"/>
      <w:lvlText w:val=""/>
      <w:lvlJc w:val="left"/>
      <w:pPr>
        <w:tabs>
          <w:tab w:val="num" w:pos="1890"/>
        </w:tabs>
        <w:ind w:left="1890" w:hanging="360"/>
      </w:pPr>
      <w:rPr>
        <w:rFonts w:ascii="Wingdings" w:hAnsi="Wingdings" w:hint="default"/>
      </w:rPr>
    </w:lvl>
    <w:lvl w:ilvl="3" w:tplc="0409000F">
      <w:start w:val="1"/>
      <w:numFmt w:val="decimal"/>
      <w:lvlText w:val="%4."/>
      <w:lvlJc w:val="left"/>
      <w:pPr>
        <w:tabs>
          <w:tab w:val="num" w:pos="2610"/>
        </w:tabs>
        <w:ind w:left="2610" w:hanging="360"/>
      </w:p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347948FC"/>
    <w:multiLevelType w:val="hybridMultilevel"/>
    <w:tmpl w:val="450EA4DC"/>
    <w:lvl w:ilvl="0" w:tplc="68BA44E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8292CA7"/>
    <w:multiLevelType w:val="hybridMultilevel"/>
    <w:tmpl w:val="58E6EE72"/>
    <w:lvl w:ilvl="0" w:tplc="68BA44E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052199"/>
    <w:multiLevelType w:val="hybridMultilevel"/>
    <w:tmpl w:val="595A6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009507B"/>
    <w:multiLevelType w:val="hybridMultilevel"/>
    <w:tmpl w:val="967ED4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4A36C6F"/>
    <w:multiLevelType w:val="hybridMultilevel"/>
    <w:tmpl w:val="052CECD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nsid w:val="47927324"/>
    <w:multiLevelType w:val="hybridMultilevel"/>
    <w:tmpl w:val="052CECD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nsid w:val="653902D3"/>
    <w:multiLevelType w:val="hybridMultilevel"/>
    <w:tmpl w:val="3D486F78"/>
    <w:lvl w:ilvl="0" w:tplc="4DE0E84C">
      <w:start w:val="1"/>
      <w:numFmt w:val="bullet"/>
      <w:lvlText w:val=""/>
      <w:lvlJc w:val="left"/>
      <w:pPr>
        <w:tabs>
          <w:tab w:val="num" w:pos="2448"/>
        </w:tabs>
        <w:ind w:left="2448" w:hanging="648"/>
      </w:pPr>
      <w:rPr>
        <w:rFonts w:ascii="Wingdings" w:hAnsi="Wingdings" w:hint="default"/>
      </w:rPr>
    </w:lvl>
    <w:lvl w:ilvl="1" w:tplc="4DE0E84C">
      <w:start w:val="1"/>
      <w:numFmt w:val="bullet"/>
      <w:lvlText w:val=""/>
      <w:lvlJc w:val="left"/>
      <w:pPr>
        <w:tabs>
          <w:tab w:val="num" w:pos="3168"/>
        </w:tabs>
        <w:ind w:left="3168" w:hanging="648"/>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D4534CB"/>
    <w:multiLevelType w:val="hybridMultilevel"/>
    <w:tmpl w:val="9376AE3E"/>
    <w:lvl w:ilvl="0" w:tplc="E57C4F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D5F89"/>
    <w:multiLevelType w:val="hybridMultilevel"/>
    <w:tmpl w:val="B77E15A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27E3C"/>
    <w:multiLevelType w:val="hybridMultilevel"/>
    <w:tmpl w:val="21C4CAAE"/>
    <w:lvl w:ilvl="0" w:tplc="4DE0E84C">
      <w:start w:val="1"/>
      <w:numFmt w:val="bullet"/>
      <w:lvlText w:val=""/>
      <w:lvlJc w:val="left"/>
      <w:pPr>
        <w:tabs>
          <w:tab w:val="num" w:pos="2088"/>
        </w:tabs>
        <w:ind w:left="2088" w:hanging="648"/>
      </w:pPr>
      <w:rPr>
        <w:rFonts w:ascii="Wingdings" w:hAnsi="Wingdings" w:hint="default"/>
      </w:rPr>
    </w:lvl>
    <w:lvl w:ilvl="1" w:tplc="04090003">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7">
    <w:nsid w:val="7BEB28DF"/>
    <w:multiLevelType w:val="hybridMultilevel"/>
    <w:tmpl w:val="AAC00DC6"/>
    <w:lvl w:ilvl="0" w:tplc="68BA44E2">
      <w:numFmt w:val="bullet"/>
      <w:lvlText w:val=""/>
      <w:lvlJc w:val="left"/>
      <w:pPr>
        <w:tabs>
          <w:tab w:val="num" w:pos="1800"/>
        </w:tabs>
        <w:ind w:left="1800" w:hanging="360"/>
      </w:pPr>
      <w:rPr>
        <w:rFonts w:ascii="Wingdings" w:eastAsia="Times New Roman" w:hAnsi="Wingdings" w:cs="Times New Roman" w:hint="default"/>
      </w:rPr>
    </w:lvl>
    <w:lvl w:ilvl="1" w:tplc="4DE0E84C">
      <w:start w:val="1"/>
      <w:numFmt w:val="bullet"/>
      <w:lvlText w:val=""/>
      <w:lvlJc w:val="left"/>
      <w:pPr>
        <w:tabs>
          <w:tab w:val="num" w:pos="2808"/>
        </w:tabs>
        <w:ind w:left="2808" w:hanging="648"/>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7BF81E70"/>
    <w:multiLevelType w:val="hybridMultilevel"/>
    <w:tmpl w:val="CCFEDC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10"/>
  </w:num>
  <w:num w:numId="4">
    <w:abstractNumId w:val="18"/>
  </w:num>
  <w:num w:numId="5">
    <w:abstractNumId w:val="12"/>
  </w:num>
  <w:num w:numId="6">
    <w:abstractNumId w:val="11"/>
  </w:num>
  <w:num w:numId="7">
    <w:abstractNumId w:val="8"/>
  </w:num>
  <w:num w:numId="8">
    <w:abstractNumId w:val="2"/>
  </w:num>
  <w:num w:numId="9">
    <w:abstractNumId w:val="7"/>
  </w:num>
  <w:num w:numId="10">
    <w:abstractNumId w:val="17"/>
  </w:num>
  <w:num w:numId="11">
    <w:abstractNumId w:val="13"/>
  </w:num>
  <w:num w:numId="12">
    <w:abstractNumId w:val="1"/>
  </w:num>
  <w:num w:numId="13">
    <w:abstractNumId w:val="16"/>
  </w:num>
  <w:num w:numId="14">
    <w:abstractNumId w:val="0"/>
  </w:num>
  <w:num w:numId="15">
    <w:abstractNumId w:val="15"/>
  </w:num>
  <w:num w:numId="16">
    <w:abstractNumId w:val="5"/>
  </w:num>
  <w:num w:numId="17">
    <w:abstractNumId w:val="14"/>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noPunctuationKerning/>
  <w:characterSpacingControl w:val="doNotCompress"/>
  <w:compat/>
  <w:rsids>
    <w:rsidRoot w:val="00A86751"/>
    <w:rsid w:val="000278B7"/>
    <w:rsid w:val="0005089D"/>
    <w:rsid w:val="000822AF"/>
    <w:rsid w:val="00084B94"/>
    <w:rsid w:val="000B37D3"/>
    <w:rsid w:val="000C06E2"/>
    <w:rsid w:val="00116EA6"/>
    <w:rsid w:val="00153516"/>
    <w:rsid w:val="0019529E"/>
    <w:rsid w:val="00212802"/>
    <w:rsid w:val="00230E3C"/>
    <w:rsid w:val="00247F48"/>
    <w:rsid w:val="002521C3"/>
    <w:rsid w:val="00270E71"/>
    <w:rsid w:val="00283BAC"/>
    <w:rsid w:val="00292EB4"/>
    <w:rsid w:val="002B4EB9"/>
    <w:rsid w:val="00302204"/>
    <w:rsid w:val="0039548D"/>
    <w:rsid w:val="00405E74"/>
    <w:rsid w:val="00414196"/>
    <w:rsid w:val="00453550"/>
    <w:rsid w:val="004D3111"/>
    <w:rsid w:val="00520822"/>
    <w:rsid w:val="00523564"/>
    <w:rsid w:val="005265E7"/>
    <w:rsid w:val="00565DBA"/>
    <w:rsid w:val="00591F3C"/>
    <w:rsid w:val="005972B4"/>
    <w:rsid w:val="005A0998"/>
    <w:rsid w:val="005E07D2"/>
    <w:rsid w:val="00611E49"/>
    <w:rsid w:val="006137FB"/>
    <w:rsid w:val="00625824"/>
    <w:rsid w:val="00630335"/>
    <w:rsid w:val="00633EC1"/>
    <w:rsid w:val="006949C9"/>
    <w:rsid w:val="006A68A2"/>
    <w:rsid w:val="006D0C36"/>
    <w:rsid w:val="0072165A"/>
    <w:rsid w:val="007221EC"/>
    <w:rsid w:val="007733D6"/>
    <w:rsid w:val="00787B10"/>
    <w:rsid w:val="00796E5A"/>
    <w:rsid w:val="007B390C"/>
    <w:rsid w:val="007D76B1"/>
    <w:rsid w:val="00814AD1"/>
    <w:rsid w:val="00846A67"/>
    <w:rsid w:val="008A6641"/>
    <w:rsid w:val="008B042C"/>
    <w:rsid w:val="00926901"/>
    <w:rsid w:val="00933104"/>
    <w:rsid w:val="00995197"/>
    <w:rsid w:val="009A2D9E"/>
    <w:rsid w:val="009B7C9F"/>
    <w:rsid w:val="009D222B"/>
    <w:rsid w:val="00A025C0"/>
    <w:rsid w:val="00A0377F"/>
    <w:rsid w:val="00A22905"/>
    <w:rsid w:val="00A514CF"/>
    <w:rsid w:val="00A609F7"/>
    <w:rsid w:val="00A86751"/>
    <w:rsid w:val="00AB33B1"/>
    <w:rsid w:val="00AD0D62"/>
    <w:rsid w:val="00B00C69"/>
    <w:rsid w:val="00B1081C"/>
    <w:rsid w:val="00B42157"/>
    <w:rsid w:val="00B43BEC"/>
    <w:rsid w:val="00B670B6"/>
    <w:rsid w:val="00B86AF9"/>
    <w:rsid w:val="00BF429A"/>
    <w:rsid w:val="00C10718"/>
    <w:rsid w:val="00C30281"/>
    <w:rsid w:val="00C66399"/>
    <w:rsid w:val="00C75388"/>
    <w:rsid w:val="00C93F74"/>
    <w:rsid w:val="00CA49FB"/>
    <w:rsid w:val="00D2243B"/>
    <w:rsid w:val="00D25C24"/>
    <w:rsid w:val="00D40355"/>
    <w:rsid w:val="00DA2D4A"/>
    <w:rsid w:val="00DA41A8"/>
    <w:rsid w:val="00DD2354"/>
    <w:rsid w:val="00DF6564"/>
    <w:rsid w:val="00DF7DFE"/>
    <w:rsid w:val="00EE7AD6"/>
    <w:rsid w:val="00F84084"/>
    <w:rsid w:val="00F84E3A"/>
    <w:rsid w:val="00FC4ED6"/>
    <w:rsid w:val="00FD7024"/>
    <w:rsid w:val="00FF7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C3"/>
    <w:rPr>
      <w:sz w:val="24"/>
      <w:szCs w:val="24"/>
    </w:rPr>
  </w:style>
  <w:style w:type="paragraph" w:styleId="Heading1">
    <w:name w:val="heading 1"/>
    <w:basedOn w:val="Normal"/>
    <w:next w:val="Normal"/>
    <w:qFormat/>
    <w:rsid w:val="002521C3"/>
    <w:pPr>
      <w:keepNext/>
      <w:jc w:val="center"/>
      <w:outlineLvl w:val="0"/>
    </w:pPr>
    <w:rPr>
      <w:b/>
      <w:bCs/>
      <w:u w:val="single"/>
    </w:rPr>
  </w:style>
  <w:style w:type="paragraph" w:styleId="Heading2">
    <w:name w:val="heading 2"/>
    <w:basedOn w:val="Normal"/>
    <w:next w:val="Normal"/>
    <w:qFormat/>
    <w:rsid w:val="002521C3"/>
    <w:pPr>
      <w:keepNext/>
      <w:outlineLvl w:val="1"/>
    </w:pPr>
    <w:rPr>
      <w:rFonts w:ascii="Book Antiqua" w:hAnsi="Book Antiqua"/>
      <w:b/>
      <w:bCs/>
    </w:rPr>
  </w:style>
  <w:style w:type="paragraph" w:styleId="Heading3">
    <w:name w:val="heading 3"/>
    <w:basedOn w:val="Normal"/>
    <w:next w:val="Normal"/>
    <w:qFormat/>
    <w:rsid w:val="002521C3"/>
    <w:pPr>
      <w:keepNext/>
      <w:jc w:val="center"/>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521C3"/>
    <w:pPr>
      <w:jc w:val="center"/>
    </w:pPr>
    <w:rPr>
      <w:b/>
      <w:bCs/>
      <w:sz w:val="36"/>
    </w:rPr>
  </w:style>
  <w:style w:type="paragraph" w:styleId="BodyTextIndent">
    <w:name w:val="Body Text Indent"/>
    <w:basedOn w:val="Normal"/>
    <w:semiHidden/>
    <w:rsid w:val="002521C3"/>
    <w:pPr>
      <w:ind w:left="720"/>
    </w:pPr>
    <w:rPr>
      <w:rFonts w:ascii="Book Antiqua" w:hAnsi="Book Antiqua"/>
    </w:rPr>
  </w:style>
  <w:style w:type="character" w:styleId="Hyperlink">
    <w:name w:val="Hyperlink"/>
    <w:basedOn w:val="DefaultParagraphFont"/>
    <w:rsid w:val="002521C3"/>
    <w:rPr>
      <w:color w:val="0000FF"/>
      <w:u w:val="single"/>
    </w:rPr>
  </w:style>
  <w:style w:type="paragraph" w:styleId="ListParagraph">
    <w:name w:val="List Paragraph"/>
    <w:basedOn w:val="Normal"/>
    <w:uiPriority w:val="34"/>
    <w:qFormat/>
    <w:rsid w:val="006949C9"/>
    <w:pPr>
      <w:ind w:left="720"/>
      <w:contextualSpacing/>
    </w:pPr>
  </w:style>
  <w:style w:type="paragraph" w:styleId="NoSpacing">
    <w:name w:val="No Spacing"/>
    <w:uiPriority w:val="1"/>
    <w:qFormat/>
    <w:rsid w:val="005972B4"/>
    <w:rPr>
      <w:sz w:val="24"/>
      <w:szCs w:val="24"/>
    </w:rPr>
  </w:style>
</w:styles>
</file>

<file path=word/webSettings.xml><?xml version="1.0" encoding="utf-8"?>
<w:webSettings xmlns:r="http://schemas.openxmlformats.org/officeDocument/2006/relationships" xmlns:w="http://schemas.openxmlformats.org/wordprocessingml/2006/main">
  <w:divs>
    <w:div w:id="383910293">
      <w:bodyDiv w:val="1"/>
      <w:marLeft w:val="0"/>
      <w:marRight w:val="0"/>
      <w:marTop w:val="0"/>
      <w:marBottom w:val="0"/>
      <w:divBdr>
        <w:top w:val="none" w:sz="0" w:space="0" w:color="auto"/>
        <w:left w:val="none" w:sz="0" w:space="0" w:color="auto"/>
        <w:bottom w:val="none" w:sz="0" w:space="0" w:color="auto"/>
        <w:right w:val="none" w:sz="0" w:space="0" w:color="auto"/>
      </w:divBdr>
    </w:div>
    <w:div w:id="1661418687">
      <w:bodyDiv w:val="1"/>
      <w:marLeft w:val="0"/>
      <w:marRight w:val="0"/>
      <w:marTop w:val="0"/>
      <w:marBottom w:val="0"/>
      <w:divBdr>
        <w:top w:val="none" w:sz="0" w:space="0" w:color="auto"/>
        <w:left w:val="none" w:sz="0" w:space="0" w:color="auto"/>
        <w:bottom w:val="none" w:sz="0" w:space="0" w:color="auto"/>
        <w:right w:val="none" w:sz="0" w:space="0" w:color="auto"/>
      </w:divBdr>
    </w:div>
    <w:div w:id="21445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shayadav_2013@depauw.edu" TargetMode="External"/><Relationship Id="rId5" Type="http://schemas.openxmlformats.org/officeDocument/2006/relationships/hyperlink" Target="mailto:smitarahman@depau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1680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DTF Notes</vt:lpstr>
    </vt:vector>
  </TitlesOfParts>
  <Company>Sony Electronics, Inc.</Company>
  <LinksUpToDate>false</LinksUpToDate>
  <CharactersWithSpaces>10611</CharactersWithSpaces>
  <SharedDoc>false</SharedDoc>
  <HLinks>
    <vt:vector size="6" baseType="variant">
      <vt:variant>
        <vt:i4>1441841</vt:i4>
      </vt:variant>
      <vt:variant>
        <vt:i4>0</vt:i4>
      </vt:variant>
      <vt:variant>
        <vt:i4>0</vt:i4>
      </vt:variant>
      <vt:variant>
        <vt:i4>5</vt:i4>
      </vt:variant>
      <vt:variant>
        <vt:lpwstr>mailto:smita@jhu.edu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DTF Notes</dc:title>
  <dc:creator>Smita A. Rahman</dc:creator>
  <cp:lastModifiedBy>DePauw</cp:lastModifiedBy>
  <cp:revision>2</cp:revision>
  <cp:lastPrinted>2011-09-06T13:23:00Z</cp:lastPrinted>
  <dcterms:created xsi:type="dcterms:W3CDTF">2011-09-06T13:27:00Z</dcterms:created>
  <dcterms:modified xsi:type="dcterms:W3CDTF">2011-09-06T13:27:00Z</dcterms:modified>
</cp:coreProperties>
</file>