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B75D5" w14:textId="77777777" w:rsidR="00A96603" w:rsidRDefault="00AD04C2" w:rsidP="00AD04C2">
      <w:pPr>
        <w:jc w:val="center"/>
      </w:pPr>
      <w:r>
        <w:t>Science &amp; Math Evening Discussion</w:t>
      </w:r>
    </w:p>
    <w:p w14:paraId="0F745163" w14:textId="77777777" w:rsidR="00AD04C2" w:rsidRDefault="00AD04C2" w:rsidP="00AD04C2">
      <w:pPr>
        <w:jc w:val="center"/>
      </w:pPr>
      <w:r>
        <w:t>Sept. 2, 2015</w:t>
      </w:r>
    </w:p>
    <w:p w14:paraId="7C62F0BE" w14:textId="77777777" w:rsidR="00AD04C2" w:rsidRDefault="00AD04C2"/>
    <w:p w14:paraId="7ABAA88C" w14:textId="64FDDB94" w:rsidR="00AD04C2" w:rsidRDefault="00AD04C2">
      <w:r w:rsidRPr="0041731B">
        <w:rPr>
          <w:u w:val="single"/>
        </w:rPr>
        <w:t>Present</w:t>
      </w:r>
      <w:r>
        <w:t xml:space="preserve">: </w:t>
      </w:r>
      <w:r w:rsidR="00E211C2">
        <w:t xml:space="preserve">Pat Babington, Tom Ball, </w:t>
      </w:r>
      <w:proofErr w:type="spellStart"/>
      <w:r w:rsidR="00E211C2">
        <w:t>Suman</w:t>
      </w:r>
      <w:proofErr w:type="spellEnd"/>
      <w:r w:rsidR="00E211C2">
        <w:t xml:space="preserve"> </w:t>
      </w:r>
      <w:proofErr w:type="spellStart"/>
      <w:r w:rsidR="00E211C2">
        <w:t>Bal</w:t>
      </w:r>
      <w:r w:rsidR="00127394">
        <w:t>asubramanian</w:t>
      </w:r>
      <w:proofErr w:type="spellEnd"/>
      <w:r w:rsidR="00E211C2">
        <w:t xml:space="preserve">, Sharon </w:t>
      </w:r>
      <w:proofErr w:type="spellStart"/>
      <w:r w:rsidR="00E211C2">
        <w:t>Crary</w:t>
      </w:r>
      <w:proofErr w:type="spellEnd"/>
      <w:r w:rsidR="00E211C2">
        <w:t xml:space="preserve">, Steve </w:t>
      </w:r>
      <w:proofErr w:type="spellStart"/>
      <w:r w:rsidR="00E211C2">
        <w:t>Bogaerts</w:t>
      </w:r>
      <w:proofErr w:type="spellEnd"/>
      <w:r w:rsidR="00E211C2">
        <w:t xml:space="preserve">, Bridget </w:t>
      </w:r>
      <w:proofErr w:type="spellStart"/>
      <w:r w:rsidR="00E211C2">
        <w:t>Gourley</w:t>
      </w:r>
      <w:proofErr w:type="spellEnd"/>
      <w:r w:rsidR="00E211C2">
        <w:t xml:space="preserve">, Doug Harms, </w:t>
      </w:r>
      <w:r w:rsidR="0041731B">
        <w:t xml:space="preserve">Wade Hazel, Matt </w:t>
      </w:r>
      <w:proofErr w:type="spellStart"/>
      <w:r w:rsidR="0041731B">
        <w:t>Hertenstein</w:t>
      </w:r>
      <w:proofErr w:type="spellEnd"/>
      <w:r w:rsidR="0041731B">
        <w:t xml:space="preserve">, </w:t>
      </w:r>
      <w:r w:rsidR="00E211C2">
        <w:t xml:space="preserve">Mary </w:t>
      </w:r>
      <w:proofErr w:type="spellStart"/>
      <w:r w:rsidR="00E211C2">
        <w:t>Kertzman</w:t>
      </w:r>
      <w:proofErr w:type="spellEnd"/>
      <w:r w:rsidR="00E211C2">
        <w:t xml:space="preserve">, Alex </w:t>
      </w:r>
      <w:proofErr w:type="spellStart"/>
      <w:r w:rsidR="00E211C2">
        <w:t>Komives</w:t>
      </w:r>
      <w:proofErr w:type="spellEnd"/>
      <w:r w:rsidR="00E211C2">
        <w:t xml:space="preserve">, Pascal </w:t>
      </w:r>
      <w:proofErr w:type="spellStart"/>
      <w:r w:rsidR="00E211C2">
        <w:t>Lafontant</w:t>
      </w:r>
      <w:proofErr w:type="spellEnd"/>
      <w:r w:rsidR="00E211C2">
        <w:t xml:space="preserve">, </w:t>
      </w:r>
      <w:r w:rsidR="0041731B">
        <w:t>Sara</w:t>
      </w:r>
      <w:r w:rsidR="00127394">
        <w:t>h</w:t>
      </w:r>
      <w:r w:rsidR="0041731B">
        <w:t xml:space="preserve"> Lee, Jim Mills, Melissa </w:t>
      </w:r>
      <w:proofErr w:type="spellStart"/>
      <w:r w:rsidR="0041731B">
        <w:t>Petreaca</w:t>
      </w:r>
      <w:proofErr w:type="spellEnd"/>
      <w:r w:rsidR="0041731B">
        <w:t xml:space="preserve">, </w:t>
      </w:r>
      <w:r>
        <w:t xml:space="preserve">Pam Propsom, </w:t>
      </w:r>
      <w:proofErr w:type="spellStart"/>
      <w:r w:rsidR="00127394">
        <w:t>Mamun</w:t>
      </w:r>
      <w:r w:rsidR="0041731B">
        <w:t>ur</w:t>
      </w:r>
      <w:proofErr w:type="spellEnd"/>
      <w:r w:rsidR="0041731B">
        <w:t xml:space="preserve"> Rashid, </w:t>
      </w:r>
      <w:r>
        <w:t>Jackie Roberts</w:t>
      </w:r>
      <w:r w:rsidR="0041731B">
        <w:t xml:space="preserve">, Henning Schneider, Maria Schwartzman, Fred </w:t>
      </w:r>
      <w:proofErr w:type="spellStart"/>
      <w:r w:rsidR="0041731B">
        <w:t>Soster</w:t>
      </w:r>
      <w:proofErr w:type="spellEnd"/>
      <w:r w:rsidR="0041731B">
        <w:t xml:space="preserve">, </w:t>
      </w:r>
      <w:r w:rsidR="00E211C2">
        <w:t>Brian Wright</w:t>
      </w:r>
      <w:r w:rsidR="003F32DC">
        <w:t>.</w:t>
      </w:r>
    </w:p>
    <w:p w14:paraId="65E1090E" w14:textId="77777777" w:rsidR="00AD04C2" w:rsidRDefault="00AD04C2"/>
    <w:p w14:paraId="05254438" w14:textId="0A59ECE3" w:rsidR="00AD04C2" w:rsidRDefault="00AD04C2">
      <w:r w:rsidRPr="00E211C2">
        <w:rPr>
          <w:u w:val="single"/>
        </w:rPr>
        <w:t xml:space="preserve">Update on </w:t>
      </w:r>
      <w:r w:rsidR="003F32DC">
        <w:rPr>
          <w:u w:val="single"/>
        </w:rPr>
        <w:t>“</w:t>
      </w:r>
      <w:r w:rsidRPr="00E211C2">
        <w:rPr>
          <w:u w:val="single"/>
        </w:rPr>
        <w:t>Paradigm Shifts</w:t>
      </w:r>
      <w:r w:rsidR="003F32DC">
        <w:rPr>
          <w:u w:val="single"/>
        </w:rPr>
        <w:t>”</w:t>
      </w:r>
      <w:r w:rsidRPr="00E211C2">
        <w:rPr>
          <w:u w:val="single"/>
        </w:rPr>
        <w:t xml:space="preserve"> course</w:t>
      </w:r>
      <w:r w:rsidR="00E211C2">
        <w:t xml:space="preserve">.  Henning gave a brief update on </w:t>
      </w:r>
      <w:r w:rsidR="00127394">
        <w:t>the interdisciplinary course.  The c</w:t>
      </w:r>
      <w:r w:rsidR="00E211C2">
        <w:t>ourse is targeted towards students who ma</w:t>
      </w:r>
      <w:r w:rsidR="009D41FF">
        <w:t>y have some interest in science but are not sure of area</w:t>
      </w:r>
      <w:r w:rsidR="00E211C2">
        <w:t xml:space="preserve"> or students who may not be “science-inclined.” </w:t>
      </w:r>
      <w:r w:rsidR="009D41FF">
        <w:t xml:space="preserve"> </w:t>
      </w:r>
      <w:r w:rsidR="00E211C2">
        <w:t>Emphasizes scientific reasoning.  There are five modules, each led by a different instructor</w:t>
      </w:r>
      <w:r w:rsidR="003F32DC">
        <w:t>, and at the end of a couple of modules there are “synthesis” days</w:t>
      </w:r>
      <w:r w:rsidR="00E211C2">
        <w:t>.</w:t>
      </w:r>
      <w:r w:rsidR="003F32DC">
        <w:t xml:space="preserve">  Michael Roberts is collecting some data on students’ before and after performance, comparison with a psychology course.  No exams, but there are papers and presentations.  There was a one-week workshop in the summer to decide how to organize the course and use the tentative</w:t>
      </w:r>
      <w:r w:rsidR="00127394">
        <w:t xml:space="preserve"> divisional</w:t>
      </w:r>
      <w:r w:rsidR="003F32DC">
        <w:t xml:space="preserve"> learning goals as a guideline.</w:t>
      </w:r>
      <w:r w:rsidR="00127394">
        <w:t xml:space="preserve">  The course has n</w:t>
      </w:r>
      <w:r w:rsidR="00C6034E">
        <w:t>o lab at this point, although some people are doing some “lab-like” experiences in class.</w:t>
      </w:r>
    </w:p>
    <w:p w14:paraId="01B6BB90" w14:textId="77777777" w:rsidR="00AD04C2" w:rsidRDefault="00AD04C2"/>
    <w:p w14:paraId="54A81343" w14:textId="77777777" w:rsidR="00127394" w:rsidRDefault="00AD04C2">
      <w:r w:rsidRPr="00E211C2">
        <w:rPr>
          <w:u w:val="single"/>
        </w:rPr>
        <w:t>HHMI grant proposal</w:t>
      </w:r>
      <w:r w:rsidR="00E211C2">
        <w:t>.</w:t>
      </w:r>
      <w:r w:rsidR="0026659E">
        <w:t xml:space="preserve">  Jackie gave a summary.  </w:t>
      </w:r>
      <w:r w:rsidR="00127394">
        <w:t>The</w:t>
      </w:r>
      <w:r w:rsidR="00127394" w:rsidRPr="00127394">
        <w:rPr>
          <w:rStyle w:val="Strong"/>
          <w:rFonts w:eastAsia="Times New Roman" w:cs="Times New Roman"/>
        </w:rPr>
        <w:t xml:space="preserve"> </w:t>
      </w:r>
      <w:r w:rsidR="00127394" w:rsidRPr="00127394">
        <w:rPr>
          <w:rStyle w:val="Strong"/>
          <w:rFonts w:eastAsia="Times New Roman" w:cs="Times New Roman"/>
          <w:b w:val="0"/>
        </w:rPr>
        <w:t>grant call indicates the emphasis is to “provide excellent science education opportunities for all students, especially those students who come to college through non-traditional pathways such as transfer and first-generation students.”</w:t>
      </w:r>
      <w:r w:rsidR="00127394">
        <w:t xml:space="preserve">  Jackie and Pam are serving as the “clearing house” for ideas and shared the suggestions division members submitted on the survey at the beginning of the year.</w:t>
      </w:r>
    </w:p>
    <w:p w14:paraId="2901B4CE" w14:textId="77777777" w:rsidR="00127394" w:rsidRDefault="00127394">
      <w:r>
        <w:tab/>
        <w:t>When we discussed ideas, Doug Harms stated that r</w:t>
      </w:r>
      <w:r w:rsidR="0026659E">
        <w:t xml:space="preserve">esearch is a high-impact practice; </w:t>
      </w:r>
      <w:r>
        <w:t xml:space="preserve">service is as well.  Could the grant incorporate service activities?  It’s hard to integrate community service and outreach; could it be done in the summer?  </w:t>
      </w:r>
      <w:r w:rsidR="0026659E">
        <w:t>Sharon</w:t>
      </w:r>
      <w:r>
        <w:t xml:space="preserve"> </w:t>
      </w:r>
      <w:proofErr w:type="spellStart"/>
      <w:r>
        <w:t>Crary</w:t>
      </w:r>
      <w:proofErr w:type="spellEnd"/>
      <w:r>
        <w:t xml:space="preserve"> suggested that given that DePauw has not received an HHMI</w:t>
      </w:r>
      <w:r w:rsidR="0026659E">
        <w:t xml:space="preserve"> </w:t>
      </w:r>
      <w:r>
        <w:t>grant</w:t>
      </w:r>
      <w:r w:rsidR="0026659E">
        <w:t xml:space="preserve"> before, </w:t>
      </w:r>
      <w:r>
        <w:t>one recommendation would be</w:t>
      </w:r>
      <w:r w:rsidR="0026659E">
        <w:t xml:space="preserve"> to go for a </w:t>
      </w:r>
      <w:r>
        <w:t>“</w:t>
      </w:r>
      <w:r w:rsidR="0026659E">
        <w:t>traditional approach</w:t>
      </w:r>
      <w:r>
        <w:t>” to a proposal (e.g., summer research money)</w:t>
      </w:r>
      <w:r w:rsidR="0026659E">
        <w:t xml:space="preserve">.  Jackie responded that David </w:t>
      </w:r>
      <w:proofErr w:type="spellStart"/>
      <w:r w:rsidR="0026659E">
        <w:t>Asai</w:t>
      </w:r>
      <w:proofErr w:type="spellEnd"/>
      <w:r w:rsidR="0026659E">
        <w:t xml:space="preserve"> (head of HHMI) </w:t>
      </w:r>
      <w:r>
        <w:t xml:space="preserve">is </w:t>
      </w:r>
      <w:r w:rsidR="0026659E">
        <w:t>focusing on putting resources into intro</w:t>
      </w:r>
      <w:r>
        <w:t>ductory</w:t>
      </w:r>
      <w:r w:rsidR="0026659E">
        <w:t xml:space="preserve"> courses and labs, addressing underrepresented students.  Bridget </w:t>
      </w:r>
      <w:proofErr w:type="spellStart"/>
      <w:r>
        <w:t>Gourley</w:t>
      </w:r>
      <w:proofErr w:type="spellEnd"/>
      <w:r>
        <w:t xml:space="preserve"> suggested using </w:t>
      </w:r>
      <w:proofErr w:type="spellStart"/>
      <w:r>
        <w:t>upper</w:t>
      </w:r>
      <w:r w:rsidR="0026659E">
        <w:t>class</w:t>
      </w:r>
      <w:proofErr w:type="spellEnd"/>
      <w:r w:rsidR="0026659E">
        <w:t xml:space="preserve"> students to help ment</w:t>
      </w:r>
      <w:r>
        <w:t>or students in intro courses.  We t</w:t>
      </w:r>
      <w:r w:rsidR="0026659E">
        <w:t>alked about Gloria Townsend’s success with</w:t>
      </w:r>
      <w:r>
        <w:t xml:space="preserve"> the</w:t>
      </w:r>
      <w:r w:rsidR="0026659E">
        <w:t xml:space="preserve"> bridge program and Julian Scholars</w:t>
      </w:r>
      <w:r>
        <w:t xml:space="preserve"> (we need to talk with her again)</w:t>
      </w:r>
      <w:r w:rsidR="0026659E">
        <w:t xml:space="preserve">. </w:t>
      </w:r>
    </w:p>
    <w:p w14:paraId="5A464506" w14:textId="467708D7" w:rsidR="00AD04C2" w:rsidRDefault="00127394">
      <w:r>
        <w:tab/>
        <w:t>Jackie also announced that w</w:t>
      </w:r>
      <w:r w:rsidR="0026659E">
        <w:t>e didn’t get IUSE grant</w:t>
      </w:r>
      <w:r>
        <w:t>, although it was fairly well reviewed.  W</w:t>
      </w:r>
      <w:r w:rsidR="0026659E">
        <w:t>e will reapply and shift the focus a bit, send it around</w:t>
      </w:r>
      <w:r>
        <w:t xml:space="preserve"> for feedback</w:t>
      </w:r>
      <w:r w:rsidR="0026659E">
        <w:t xml:space="preserve">.  </w:t>
      </w:r>
      <w:r>
        <w:tab/>
      </w:r>
      <w:r w:rsidR="0026659E">
        <w:t xml:space="preserve">Pascal </w:t>
      </w:r>
      <w:proofErr w:type="spellStart"/>
      <w:r>
        <w:t>Lafontant</w:t>
      </w:r>
      <w:proofErr w:type="spellEnd"/>
      <w:r>
        <w:t xml:space="preserve"> </w:t>
      </w:r>
      <w:r w:rsidR="0026659E">
        <w:t>got a grant today!</w:t>
      </w:r>
    </w:p>
    <w:p w14:paraId="54D2DC7C" w14:textId="77777777" w:rsidR="00AD04C2" w:rsidRDefault="00AD04C2"/>
    <w:p w14:paraId="4D9ED77C" w14:textId="3771D8FD" w:rsidR="00127394" w:rsidRDefault="00AD04C2">
      <w:r w:rsidRPr="00E211C2">
        <w:rPr>
          <w:u w:val="single"/>
        </w:rPr>
        <w:t>Lab</w:t>
      </w:r>
      <w:r>
        <w:t xml:space="preserve">.  </w:t>
      </w:r>
      <w:r w:rsidR="00127394">
        <w:t>We had three sets of introductory questions to begin our discussion regarding labs in our</w:t>
      </w:r>
      <w:r w:rsidR="00B143C5">
        <w:t xml:space="preserve"> intro</w:t>
      </w:r>
      <w:r w:rsidR="00127394">
        <w:t>ductory courses.  We were encouraged to t</w:t>
      </w:r>
      <w:r w:rsidR="00B143C5">
        <w:t xml:space="preserve">hink of the ideal and </w:t>
      </w:r>
      <w:r w:rsidR="00127394">
        <w:t>not</w:t>
      </w:r>
      <w:r w:rsidR="00B143C5">
        <w:t xml:space="preserve"> just focus on what we already do.  </w:t>
      </w:r>
      <w:r w:rsidR="00127394">
        <w:t xml:space="preserve">Jackie had also shared a document from the </w:t>
      </w:r>
      <w:r w:rsidR="00127394">
        <w:lastRenderedPageBreak/>
        <w:t>University of California regarding their lab guidelines.  Discussion began in small groups and then we reported back to the larger group.</w:t>
      </w:r>
    </w:p>
    <w:p w14:paraId="3421EBF8" w14:textId="77777777" w:rsidR="00127394" w:rsidRDefault="00127394"/>
    <w:p w14:paraId="386161B5" w14:textId="70E1443B" w:rsidR="00AD04C2" w:rsidRPr="00127394" w:rsidRDefault="00127394">
      <w:pPr>
        <w:rPr>
          <w:u w:val="single"/>
        </w:rPr>
      </w:pPr>
      <w:r>
        <w:tab/>
      </w:r>
      <w:r w:rsidR="00D90428" w:rsidRPr="00127394">
        <w:rPr>
          <w:u w:val="single"/>
        </w:rPr>
        <w:t>What is lab?</w:t>
      </w:r>
      <w:r>
        <w:rPr>
          <w:u w:val="single"/>
        </w:rPr>
        <w:t xml:space="preserve">  Why do we value it?  Is lab essential to our divisional learning goals?  What do we mean by “lab”?</w:t>
      </w:r>
    </w:p>
    <w:p w14:paraId="178FFF8A" w14:textId="14DA34D1" w:rsidR="00D90428" w:rsidRDefault="00D90428">
      <w:r>
        <w:tab/>
      </w:r>
      <w:r w:rsidR="00127394">
        <w:t>--</w:t>
      </w:r>
      <w:r>
        <w:t xml:space="preserve">“Guided playtime.”  </w:t>
      </w:r>
    </w:p>
    <w:p w14:paraId="48A7871D" w14:textId="1228E881" w:rsidR="00D90428" w:rsidRDefault="00D90428">
      <w:r>
        <w:tab/>
      </w:r>
      <w:r w:rsidR="00127394">
        <w:t>--</w:t>
      </w:r>
      <w:r>
        <w:t>T</w:t>
      </w:r>
      <w:r w:rsidR="00127394">
        <w:t>he opportunity t</w:t>
      </w:r>
      <w:r>
        <w:t>o participate in science.</w:t>
      </w:r>
    </w:p>
    <w:p w14:paraId="04EBEF7F" w14:textId="466C67A4" w:rsidR="00D90428" w:rsidRDefault="00D90428">
      <w:r>
        <w:tab/>
      </w:r>
      <w:r w:rsidR="00127394">
        <w:t>--</w:t>
      </w:r>
      <w:r>
        <w:t>Developing curiosity.  Give students confidence that they can make observations and logically design and test ideas.</w:t>
      </w:r>
    </w:p>
    <w:p w14:paraId="02D78C41" w14:textId="47D0E30F" w:rsidR="00D90428" w:rsidRDefault="00D90428">
      <w:r>
        <w:tab/>
      </w:r>
      <w:r w:rsidR="00127394">
        <w:t>--</w:t>
      </w:r>
      <w:r>
        <w:t>Lab gives students greater “ownership” of the knowledge.  They should struggle with the information and data.</w:t>
      </w:r>
    </w:p>
    <w:p w14:paraId="702780F3" w14:textId="33A3802E" w:rsidR="00D90428" w:rsidRDefault="00D90428">
      <w:r>
        <w:tab/>
      </w:r>
      <w:r w:rsidR="00127394">
        <w:t>--</w:t>
      </w:r>
      <w:r>
        <w:t>An “ideal” lab might include trying to find out something new</w:t>
      </w:r>
      <w:r w:rsidR="00742E9F">
        <w:t>, create new knowledge</w:t>
      </w:r>
      <w:r>
        <w:t>.</w:t>
      </w:r>
    </w:p>
    <w:p w14:paraId="18F238E5" w14:textId="2279345D" w:rsidR="00D90428" w:rsidRDefault="00D90428">
      <w:r>
        <w:tab/>
      </w:r>
      <w:r w:rsidR="00127394">
        <w:t>--</w:t>
      </w:r>
      <w:r>
        <w:t xml:space="preserve">Textbooks are very “clean,” but real science is rather “dirty.”  Have students recognize this.  </w:t>
      </w:r>
      <w:proofErr w:type="gramStart"/>
      <w:r>
        <w:t>Opportunity to make mistakes and learn from that.</w:t>
      </w:r>
      <w:proofErr w:type="gramEnd"/>
    </w:p>
    <w:p w14:paraId="2925C573" w14:textId="1EDA8A7C" w:rsidR="00D90428" w:rsidRDefault="00D90428">
      <w:r>
        <w:tab/>
      </w:r>
      <w:r w:rsidR="00127394">
        <w:t>--</w:t>
      </w:r>
      <w:r>
        <w:t xml:space="preserve">Having labs that are inquiry-based.  </w:t>
      </w:r>
      <w:r w:rsidR="00742E9F">
        <w:t>Maybe we can get students excited by this.</w:t>
      </w:r>
    </w:p>
    <w:p w14:paraId="42DAF997" w14:textId="40FF8173" w:rsidR="00742E9F" w:rsidRDefault="00742E9F">
      <w:r>
        <w:tab/>
      </w:r>
      <w:r w:rsidR="00127394">
        <w:t>--</w:t>
      </w:r>
      <w:r>
        <w:t>Tension between addressing content and being more “open-ended” and inquiry based.</w:t>
      </w:r>
    </w:p>
    <w:p w14:paraId="1C7CA97D" w14:textId="7C6ECB45" w:rsidR="00742E9F" w:rsidRDefault="00742E9F">
      <w:r>
        <w:tab/>
      </w:r>
      <w:r w:rsidR="009D41FF">
        <w:t>--</w:t>
      </w:r>
      <w:r>
        <w:t>Have students understand the “pain” of collecting data.</w:t>
      </w:r>
    </w:p>
    <w:p w14:paraId="648FB58A" w14:textId="417906D5" w:rsidR="00742E9F" w:rsidRDefault="00742E9F">
      <w:r>
        <w:tab/>
      </w:r>
      <w:r w:rsidR="009D41FF">
        <w:t>--</w:t>
      </w:r>
      <w:r>
        <w:t>Many students probably picked DePauw because they thought they could do things in the lab here.  Can read a textbook at any college.</w:t>
      </w:r>
    </w:p>
    <w:p w14:paraId="3E32FBA8" w14:textId="4BF31959" w:rsidR="00742E9F" w:rsidRDefault="00742E9F">
      <w:r>
        <w:tab/>
      </w:r>
      <w:r w:rsidR="009D41FF">
        <w:t>--</w:t>
      </w:r>
      <w:r>
        <w:t>One factor in retention is feeling connected with people in the discipline; lab gives the opportunity to get to know students better.</w:t>
      </w:r>
    </w:p>
    <w:p w14:paraId="6E3BF25B" w14:textId="482043F9" w:rsidR="00681D6C" w:rsidRDefault="00681D6C">
      <w:r>
        <w:tab/>
      </w:r>
      <w:r w:rsidR="009D41FF">
        <w:t>--</w:t>
      </w:r>
      <w:r w:rsidRPr="00681D6C">
        <w:rPr>
          <w:i/>
        </w:rPr>
        <w:t>Doing</w:t>
      </w:r>
      <w:r>
        <w:t xml:space="preserve"> science really reinforces the content.</w:t>
      </w:r>
    </w:p>
    <w:p w14:paraId="4055C744" w14:textId="18DC7CBA" w:rsidR="00681D6C" w:rsidRDefault="00681D6C">
      <w:r>
        <w:tab/>
      </w:r>
      <w:r w:rsidR="009D41FF">
        <w:t>--</w:t>
      </w:r>
      <w:r>
        <w:t>Does there need to be a distinction between lab and class</w:t>
      </w:r>
      <w:r w:rsidR="00B66DB4">
        <w:t xml:space="preserve"> </w:t>
      </w:r>
      <w:r>
        <w:t>time?   Part of it has to do with having enough time.</w:t>
      </w:r>
    </w:p>
    <w:p w14:paraId="73C905E0" w14:textId="31668C28" w:rsidR="00B8245E" w:rsidRDefault="00B8245E">
      <w:r>
        <w:tab/>
      </w:r>
      <w:r w:rsidR="009D41FF">
        <w:t>--</w:t>
      </w:r>
      <w:r>
        <w:t>Tension between courses designed for majors and non-majors, need to cov</w:t>
      </w:r>
      <w:r w:rsidR="009D41FF">
        <w:t>er a certain amount of content (</w:t>
      </w:r>
      <w:r>
        <w:t>although</w:t>
      </w:r>
      <w:r w:rsidR="009D41FF">
        <w:t xml:space="preserve"> someone pointed out that</w:t>
      </w:r>
      <w:r>
        <w:t xml:space="preserve"> “coverage” of content doesn’t necessarily mean that students have understood and retained it).</w:t>
      </w:r>
      <w:r w:rsidR="009D41FF">
        <w:t xml:space="preserve">  Another person suggested that o</w:t>
      </w:r>
      <w:r w:rsidR="00B66DB4">
        <w:t>ne way to address content</w:t>
      </w:r>
      <w:r w:rsidR="009D41FF">
        <w:t xml:space="preserve"> is with a flipped classroom: t</w:t>
      </w:r>
      <w:bookmarkStart w:id="0" w:name="_GoBack"/>
      <w:bookmarkEnd w:id="0"/>
      <w:r w:rsidR="00B66DB4">
        <w:t>he content is online and class time is spent on doing problems.</w:t>
      </w:r>
    </w:p>
    <w:p w14:paraId="14AD7312" w14:textId="3BC0BBFC" w:rsidR="009D41FF" w:rsidRDefault="009D41FF">
      <w:r>
        <w:tab/>
        <w:t>--</w:t>
      </w:r>
      <w:r>
        <w:t xml:space="preserve">Much of science involves reading the literature; how do you get students to do that in Intro classes?  Much of the primary literature today is probably not accessible to intro </w:t>
      </w:r>
      <w:r>
        <w:t>students (e.g., physics, math).</w:t>
      </w:r>
    </w:p>
    <w:p w14:paraId="24AAB84F" w14:textId="6BF87DD9" w:rsidR="009D41FF" w:rsidRDefault="009D41FF" w:rsidP="009D41FF">
      <w:r>
        <w:tab/>
        <w:t>--Regarding t</w:t>
      </w:r>
      <w:r>
        <w:t>he sheet that Jackie handed out, only goal #3 of lab requirement is the one that HAS to be done in lab.  The rest can happen in class.</w:t>
      </w:r>
    </w:p>
    <w:p w14:paraId="12D8DD33" w14:textId="77777777" w:rsidR="009D41FF" w:rsidRDefault="009D41FF"/>
    <w:sectPr w:rsidR="009D41FF" w:rsidSect="00D15D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C2"/>
    <w:rsid w:val="00127394"/>
    <w:rsid w:val="0026659E"/>
    <w:rsid w:val="003F32DC"/>
    <w:rsid w:val="0041731B"/>
    <w:rsid w:val="00681D6C"/>
    <w:rsid w:val="00682229"/>
    <w:rsid w:val="00742E9F"/>
    <w:rsid w:val="009D41FF"/>
    <w:rsid w:val="00A96603"/>
    <w:rsid w:val="00AD04C2"/>
    <w:rsid w:val="00B143C5"/>
    <w:rsid w:val="00B66DB4"/>
    <w:rsid w:val="00B8245E"/>
    <w:rsid w:val="00C6034E"/>
    <w:rsid w:val="00D15DA3"/>
    <w:rsid w:val="00D90428"/>
    <w:rsid w:val="00E211C2"/>
    <w:rsid w:val="00E872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BC32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739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7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767</Words>
  <Characters>4372</Characters>
  <Application>Microsoft Macintosh Word</Application>
  <DocSecurity>0</DocSecurity>
  <Lines>36</Lines>
  <Paragraphs>10</Paragraphs>
  <ScaleCrop>false</ScaleCrop>
  <Company>DePauw University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Propsom</dc:creator>
  <cp:keywords/>
  <dc:description/>
  <cp:lastModifiedBy>Pam Propsom</cp:lastModifiedBy>
  <cp:revision>7</cp:revision>
  <dcterms:created xsi:type="dcterms:W3CDTF">2015-09-02T22:18:00Z</dcterms:created>
  <dcterms:modified xsi:type="dcterms:W3CDTF">2015-09-09T00:05:00Z</dcterms:modified>
</cp:coreProperties>
</file>