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632C3" w14:textId="77777777" w:rsidR="00A96603" w:rsidRDefault="003924A7" w:rsidP="003924A7">
      <w:pPr>
        <w:jc w:val="center"/>
      </w:pPr>
      <w:r>
        <w:t>Evening Science and Math Division Meeting</w:t>
      </w:r>
    </w:p>
    <w:p w14:paraId="5DC64A17" w14:textId="77777777" w:rsidR="003924A7" w:rsidRDefault="003924A7" w:rsidP="003924A7">
      <w:pPr>
        <w:jc w:val="center"/>
      </w:pPr>
      <w:r>
        <w:t>Notes</w:t>
      </w:r>
    </w:p>
    <w:p w14:paraId="1B1539E3" w14:textId="77777777" w:rsidR="003924A7" w:rsidRDefault="003924A7" w:rsidP="003924A7">
      <w:pPr>
        <w:jc w:val="center"/>
      </w:pPr>
      <w:r>
        <w:t>Dec. 2, 2015</w:t>
      </w:r>
    </w:p>
    <w:p w14:paraId="185A71AA" w14:textId="77777777" w:rsidR="003924A7" w:rsidRDefault="003924A7"/>
    <w:p w14:paraId="60C74313" w14:textId="7A352FB2" w:rsidR="003924A7" w:rsidRDefault="003924A7">
      <w:r w:rsidRPr="003924A7">
        <w:rPr>
          <w:u w:val="single"/>
        </w:rPr>
        <w:t>Present</w:t>
      </w:r>
      <w:r>
        <w:t xml:space="preserve">: </w:t>
      </w:r>
      <w:r w:rsidR="007A4B54">
        <w:t xml:space="preserve">Dave </w:t>
      </w:r>
      <w:proofErr w:type="spellStart"/>
      <w:r w:rsidR="007A4B54">
        <w:t>Berque</w:t>
      </w:r>
      <w:proofErr w:type="spellEnd"/>
      <w:r w:rsidR="007A4B54">
        <w:t xml:space="preserve">, Steven </w:t>
      </w:r>
      <w:proofErr w:type="spellStart"/>
      <w:r w:rsidR="007A4B54">
        <w:t>Bogaerts</w:t>
      </w:r>
      <w:proofErr w:type="spellEnd"/>
      <w:r w:rsidR="007A4B54">
        <w:t xml:space="preserve">, </w:t>
      </w:r>
      <w:r w:rsidR="001D5628">
        <w:t xml:space="preserve">Bridget </w:t>
      </w:r>
      <w:proofErr w:type="spellStart"/>
      <w:r w:rsidR="001D5628">
        <w:t>Gourley</w:t>
      </w:r>
      <w:proofErr w:type="spellEnd"/>
      <w:r w:rsidR="001D5628">
        <w:t xml:space="preserve">, </w:t>
      </w:r>
      <w:r w:rsidR="004F775A">
        <w:t xml:space="preserve">Jeff Hansen, Doug Harms, </w:t>
      </w:r>
      <w:r w:rsidR="0051445F">
        <w:t xml:space="preserve">Anne Harris, </w:t>
      </w:r>
      <w:r>
        <w:t xml:space="preserve">David Harvey, </w:t>
      </w:r>
      <w:r w:rsidR="0051445F">
        <w:t xml:space="preserve">Carrie Klaus, </w:t>
      </w:r>
      <w:r w:rsidR="001807FB">
        <w:t xml:space="preserve">Alex </w:t>
      </w:r>
      <w:proofErr w:type="spellStart"/>
      <w:r w:rsidR="001807FB">
        <w:t>Komives</w:t>
      </w:r>
      <w:proofErr w:type="spellEnd"/>
      <w:r w:rsidR="001807FB">
        <w:t xml:space="preserve">, </w:t>
      </w:r>
      <w:r>
        <w:t xml:space="preserve">Sarah Lee, </w:t>
      </w:r>
      <w:r w:rsidR="001807FB">
        <w:t xml:space="preserve">Rich </w:t>
      </w:r>
      <w:proofErr w:type="spellStart"/>
      <w:r w:rsidR="001807FB">
        <w:t>Martoglio</w:t>
      </w:r>
      <w:proofErr w:type="spellEnd"/>
      <w:r w:rsidR="001807FB">
        <w:t xml:space="preserve">, </w:t>
      </w:r>
      <w:r>
        <w:t xml:space="preserve">Jim Mills, Melissa </w:t>
      </w:r>
      <w:proofErr w:type="spellStart"/>
      <w:r>
        <w:t>Petreaca</w:t>
      </w:r>
      <w:proofErr w:type="spellEnd"/>
      <w:r>
        <w:t xml:space="preserve">, </w:t>
      </w:r>
      <w:r w:rsidR="007A4B54">
        <w:t xml:space="preserve">Selma </w:t>
      </w:r>
      <w:proofErr w:type="spellStart"/>
      <w:r w:rsidR="007A4B54">
        <w:t>Poturovic</w:t>
      </w:r>
      <w:proofErr w:type="spellEnd"/>
      <w:r w:rsidR="007A4B54">
        <w:t xml:space="preserve">, </w:t>
      </w:r>
      <w:r>
        <w:t>Pam Propsom,</w:t>
      </w:r>
      <w:r w:rsidR="004F775A">
        <w:t xml:space="preserve"> </w:t>
      </w:r>
      <w:proofErr w:type="spellStart"/>
      <w:r w:rsidR="004F775A">
        <w:t>Mamunur</w:t>
      </w:r>
      <w:proofErr w:type="spellEnd"/>
      <w:r w:rsidR="004F775A">
        <w:t xml:space="preserve"> Rashid,</w:t>
      </w:r>
      <w:r>
        <w:t xml:space="preserve"> Jackie Roberts</w:t>
      </w:r>
      <w:r w:rsidR="004F775A">
        <w:t xml:space="preserve">, </w:t>
      </w:r>
      <w:r w:rsidR="001807FB">
        <w:t xml:space="preserve">Henning Schneider, </w:t>
      </w:r>
      <w:r w:rsidR="004F775A">
        <w:t>Daniel Scott</w:t>
      </w:r>
      <w:r w:rsidR="007A4B54">
        <w:t>, Maria Schwartzman, Brian Wright</w:t>
      </w:r>
    </w:p>
    <w:p w14:paraId="5ADFDE42" w14:textId="77777777" w:rsidR="001D5628" w:rsidRDefault="001D5628"/>
    <w:p w14:paraId="0F767A29" w14:textId="77777777" w:rsidR="001D5628" w:rsidRDefault="001D5628">
      <w:r>
        <w:t xml:space="preserve">Jim Mills (FDC) started with some announcements.  If you might be interested in being an organizer for a summer workshop on Power, Privilege, and Diversity, contact him.  Two new grant programs are beginning: </w:t>
      </w:r>
    </w:p>
    <w:p w14:paraId="595E5D85" w14:textId="6B586A0A" w:rsidR="001D5628" w:rsidRDefault="001D5628" w:rsidP="001D5628">
      <w:pPr>
        <w:pStyle w:val="ListParagraph"/>
        <w:numPr>
          <w:ilvl w:val="0"/>
          <w:numId w:val="1"/>
        </w:numPr>
      </w:pPr>
      <w:r>
        <w:t>Faculty Triad Grant--3 faculty members collaborating in the spring to talk about developing a new course or revising a course, with a course online in the fall.</w:t>
      </w:r>
    </w:p>
    <w:p w14:paraId="4ACD7BD9" w14:textId="18E04EEF" w:rsidR="001D5628" w:rsidRDefault="001D5628" w:rsidP="001D5628">
      <w:pPr>
        <w:pStyle w:val="ListParagraph"/>
        <w:numPr>
          <w:ilvl w:val="0"/>
          <w:numId w:val="1"/>
        </w:numPr>
      </w:pPr>
      <w:r>
        <w:t>Faculty Innovative Grant—For 1 or 2 faculty members to develop some kind of project that has something to do with Power, Privilege and Diversity.  This might be an interesting oppo</w:t>
      </w:r>
      <w:r w:rsidR="001807FB">
        <w:t>rtunity to develop something focused on underrepresented students in STEM.</w:t>
      </w:r>
    </w:p>
    <w:p w14:paraId="2F8D4A26" w14:textId="77777777" w:rsidR="001807FB" w:rsidRDefault="001807FB" w:rsidP="001807FB"/>
    <w:p w14:paraId="257E2946" w14:textId="05604D51" w:rsidR="001807FB" w:rsidRDefault="001807FB" w:rsidP="001807FB">
      <w:r>
        <w:t>Bridget reminded us that she sponsors a student group of Underrepresented in Science; she’ll be on sabbatical next year so if someone is interested in taking this on, contact her.</w:t>
      </w:r>
    </w:p>
    <w:p w14:paraId="5A82D046" w14:textId="77777777" w:rsidR="001807FB" w:rsidRDefault="001807FB" w:rsidP="001807FB"/>
    <w:p w14:paraId="677D01F1" w14:textId="0D0A5421" w:rsidR="001807FB" w:rsidRDefault="001807FB" w:rsidP="001807FB">
      <w:r>
        <w:t>Jackie recapped some divisional activities:</w:t>
      </w:r>
    </w:p>
    <w:p w14:paraId="41C065B3" w14:textId="49EFC693" w:rsidR="001807FB" w:rsidRDefault="001807FB" w:rsidP="001807FB">
      <w:pPr>
        <w:pStyle w:val="ListParagraph"/>
        <w:numPr>
          <w:ilvl w:val="0"/>
          <w:numId w:val="2"/>
        </w:numPr>
      </w:pPr>
      <w:r>
        <w:t>Jackie, Pam, and Michael Roberts revised and resubmitted their NSF-IUSE grant.</w:t>
      </w:r>
    </w:p>
    <w:p w14:paraId="604A3022" w14:textId="7614CEDE" w:rsidR="001807FB" w:rsidRDefault="001807FB" w:rsidP="001807FB">
      <w:pPr>
        <w:pStyle w:val="ListParagraph"/>
        <w:numPr>
          <w:ilvl w:val="0"/>
          <w:numId w:val="2"/>
        </w:numPr>
      </w:pPr>
      <w:r>
        <w:t xml:space="preserve">A group (Jackie, Pam, Dana </w:t>
      </w:r>
      <w:proofErr w:type="spellStart"/>
      <w:r>
        <w:t>Dudle</w:t>
      </w:r>
      <w:proofErr w:type="spellEnd"/>
      <w:r>
        <w:t>, Gloria Townsend, and Renee Madison) submitted a HHMI grant pre-proposal.  This round is focused on “Inclusive Excellence.”  We’ll find out in the spring if we’re invited to submit a full proposal.</w:t>
      </w:r>
    </w:p>
    <w:p w14:paraId="1C99788A" w14:textId="383CBF41" w:rsidR="00501EAA" w:rsidRDefault="00501EAA" w:rsidP="001807FB">
      <w:pPr>
        <w:pStyle w:val="ListParagraph"/>
        <w:numPr>
          <w:ilvl w:val="0"/>
          <w:numId w:val="2"/>
        </w:numPr>
      </w:pPr>
      <w:r>
        <w:t>ACS attitudes survey was given in pretest-posttest format last fall and again this fall.</w:t>
      </w:r>
    </w:p>
    <w:p w14:paraId="46B210D6" w14:textId="68EA00AF" w:rsidR="00501EAA" w:rsidRDefault="0053734A" w:rsidP="001807FB">
      <w:pPr>
        <w:pStyle w:val="ListParagraph"/>
        <w:numPr>
          <w:ilvl w:val="0"/>
          <w:numId w:val="2"/>
        </w:numPr>
      </w:pPr>
      <w:r>
        <w:t>TOSLS is being used to assess incoming and exiting students’ scientific literacy skills.  Did this last year and are doing it again this year.  Also have some survey data from incoming students about how many science and math courses they plan on taking and what their intended major might be.</w:t>
      </w:r>
    </w:p>
    <w:p w14:paraId="749B48C6" w14:textId="77777777" w:rsidR="00802E75" w:rsidRDefault="00802E75" w:rsidP="00802E75"/>
    <w:p w14:paraId="1C999328" w14:textId="431A1E72" w:rsidR="00802E75" w:rsidRDefault="00802E75" w:rsidP="00802E75">
      <w:r>
        <w:t>We looked at data from our incoming first-year students and graduating seniors’ TOSLS scores.  Overall, it doesn’t seem like seniors score much differently than first-year students.  (</w:t>
      </w:r>
      <w:r w:rsidRPr="00F9403E">
        <w:rPr>
          <w:u w:val="single"/>
        </w:rPr>
        <w:t>Can we put error bars on these means</w:t>
      </w:r>
      <w:proofErr w:type="gramStart"/>
      <w:r w:rsidRPr="00F9403E">
        <w:rPr>
          <w:u w:val="single"/>
        </w:rPr>
        <w:t>?—</w:t>
      </w:r>
      <w:proofErr w:type="gramEnd"/>
      <w:r w:rsidRPr="00F9403E">
        <w:rPr>
          <w:u w:val="single"/>
        </w:rPr>
        <w:t>sure</w:t>
      </w:r>
      <w:r>
        <w:t>.)</w:t>
      </w:r>
    </w:p>
    <w:p w14:paraId="5C0EC43E" w14:textId="77777777" w:rsidR="00802E75" w:rsidRDefault="00802E75" w:rsidP="00802E75"/>
    <w:p w14:paraId="3D8B6DA4" w14:textId="63805293" w:rsidR="00802E75" w:rsidRDefault="00802E75" w:rsidP="00802E75">
      <w:r>
        <w:t>There were graphs of TOSLS performance by gender, domestic students of color (DSOC), first</w:t>
      </w:r>
      <w:r w:rsidR="00F9403E">
        <w:t>-generation students, and science vs. non-science majors.  People discussed the data at individual tables.  (</w:t>
      </w:r>
      <w:r w:rsidR="00F9403E" w:rsidRPr="00F9403E">
        <w:rPr>
          <w:u w:val="single"/>
        </w:rPr>
        <w:t xml:space="preserve">There is a lot of overlap between DSOC and </w:t>
      </w:r>
      <w:r w:rsidR="00F9403E" w:rsidRPr="00F9403E">
        <w:rPr>
          <w:u w:val="single"/>
        </w:rPr>
        <w:lastRenderedPageBreak/>
        <w:t>first-gen; is there a way to separate these out in an analysis</w:t>
      </w:r>
      <w:proofErr w:type="gramStart"/>
      <w:r w:rsidR="00F9403E" w:rsidRPr="00F9403E">
        <w:rPr>
          <w:u w:val="single"/>
        </w:rPr>
        <w:t>?-</w:t>
      </w:r>
      <w:proofErr w:type="gramEnd"/>
      <w:r w:rsidR="00F9403E" w:rsidRPr="00F9403E">
        <w:rPr>
          <w:u w:val="single"/>
        </w:rPr>
        <w:t>-yes.  What about international students?</w:t>
      </w:r>
      <w:r w:rsidR="00F9403E">
        <w:t>)</w:t>
      </w:r>
    </w:p>
    <w:p w14:paraId="4CECADCA" w14:textId="77777777" w:rsidR="00F9403E" w:rsidRDefault="00F9403E" w:rsidP="00802E75"/>
    <w:p w14:paraId="2ED3F6CD" w14:textId="3D3579B9" w:rsidR="00F9403E" w:rsidRDefault="00AF38D1" w:rsidP="00802E75">
      <w:pPr>
        <w:rPr>
          <w:u w:val="single"/>
        </w:rPr>
      </w:pPr>
      <w:r>
        <w:t>Observations?  No difference by gender.  Science majors perform better than non-science majors, but what would we consider a “successful” score?  Also have a potential selection issue (maybe majors were stronger in science upon entering and that’s why they chose the discipline).  Did science majors take the test more seriously than non-majors?</w:t>
      </w:r>
      <w:r w:rsidR="00D8682C">
        <w:t xml:space="preserve">  </w:t>
      </w:r>
      <w:r w:rsidR="00D8682C" w:rsidRPr="00D8682C">
        <w:rPr>
          <w:u w:val="single"/>
        </w:rPr>
        <w:t>(How does DePauw define “first-generation” student?)</w:t>
      </w:r>
      <w:r w:rsidR="00D8682C">
        <w:rPr>
          <w:u w:val="single"/>
        </w:rPr>
        <w:t xml:space="preserve">  </w:t>
      </w:r>
      <w:r w:rsidR="00D8682C" w:rsidRPr="00D8682C">
        <w:t>It looks like we are not serving DSOC and first-generation students very well in their science education.</w:t>
      </w:r>
      <w:r w:rsidR="00D8682C">
        <w:t xml:space="preserve">  (</w:t>
      </w:r>
      <w:r w:rsidR="00D8682C" w:rsidRPr="00D8682C">
        <w:rPr>
          <w:u w:val="single"/>
        </w:rPr>
        <w:t xml:space="preserve">Analyses by DSOC </w:t>
      </w:r>
      <w:r w:rsidR="00D8682C" w:rsidRPr="00D8682C">
        <w:rPr>
          <w:i/>
          <w:u w:val="single"/>
        </w:rPr>
        <w:t>and</w:t>
      </w:r>
      <w:r w:rsidR="00D8682C" w:rsidRPr="00D8682C">
        <w:rPr>
          <w:u w:val="single"/>
        </w:rPr>
        <w:t xml:space="preserve"> science majors?</w:t>
      </w:r>
      <w:r w:rsidR="00D8682C">
        <w:rPr>
          <w:u w:val="single"/>
        </w:rPr>
        <w:t xml:space="preserve">  What about performance for first-year DSOC?</w:t>
      </w:r>
      <w:r w:rsidR="00D8682C" w:rsidRPr="00D8682C">
        <w:rPr>
          <w:u w:val="single"/>
        </w:rPr>
        <w:t>)</w:t>
      </w:r>
    </w:p>
    <w:p w14:paraId="478B8439" w14:textId="77777777" w:rsidR="00D8682C" w:rsidRDefault="00D8682C" w:rsidP="00802E75">
      <w:pPr>
        <w:rPr>
          <w:u w:val="single"/>
        </w:rPr>
      </w:pPr>
    </w:p>
    <w:p w14:paraId="4E5C6CA0" w14:textId="22DAA72F" w:rsidR="00D8682C" w:rsidRDefault="00D8682C" w:rsidP="00802E75">
      <w:r w:rsidRPr="003A4016">
        <w:t>We had senior TOSLS performance data by major</w:t>
      </w:r>
      <w:r>
        <w:rPr>
          <w:u w:val="single"/>
        </w:rPr>
        <w:t xml:space="preserve"> (need to have a </w:t>
      </w:r>
      <w:r w:rsidR="003A4016">
        <w:rPr>
          <w:u w:val="single"/>
        </w:rPr>
        <w:t>total score for each major).</w:t>
      </w:r>
      <w:r w:rsidR="003A4016">
        <w:t xml:space="preserve">  There was active discussion at the tables regarding these data.</w:t>
      </w:r>
      <w:r w:rsidR="00534BCB">
        <w:t xml:space="preserve">  We plan to give these data to all department chairs in case they would like to discuss this in their departments.</w:t>
      </w:r>
      <w:r w:rsidR="004479FF">
        <w:t xml:space="preserve">  Might be good to have a discussion about whether each department values these skills and if so, where are students getting them, how are we addressing them in our classes or in students’ other experiences.</w:t>
      </w:r>
      <w:r w:rsidR="000C765E">
        <w:t xml:space="preserve">  (</w:t>
      </w:r>
      <w:r w:rsidR="000C765E" w:rsidRPr="000C765E">
        <w:rPr>
          <w:u w:val="single"/>
        </w:rPr>
        <w:t>Add a question at the end about how seriously they took the test</w:t>
      </w:r>
      <w:r w:rsidR="000C765E">
        <w:t>.)</w:t>
      </w:r>
    </w:p>
    <w:p w14:paraId="394C85F3" w14:textId="77777777" w:rsidR="004479FF" w:rsidRDefault="004479FF" w:rsidP="00802E75"/>
    <w:p w14:paraId="47BB86E1" w14:textId="319A6009" w:rsidR="004479FF" w:rsidRDefault="004479FF" w:rsidP="00802E75">
      <w:pPr>
        <w:rPr>
          <w:u w:val="single"/>
        </w:rPr>
      </w:pPr>
      <w:r w:rsidRPr="004479FF">
        <w:rPr>
          <w:u w:val="single"/>
        </w:rPr>
        <w:t xml:space="preserve">Might be interesting to see </w:t>
      </w:r>
      <w:proofErr w:type="gramStart"/>
      <w:r w:rsidRPr="004479FF">
        <w:rPr>
          <w:u w:val="single"/>
        </w:rPr>
        <w:t>who</w:t>
      </w:r>
      <w:proofErr w:type="gramEnd"/>
      <w:r w:rsidRPr="004479FF">
        <w:rPr>
          <w:u w:val="single"/>
        </w:rPr>
        <w:t xml:space="preserve"> we </w:t>
      </w:r>
      <w:r w:rsidRPr="004479FF">
        <w:rPr>
          <w:i/>
          <w:u w:val="single"/>
        </w:rPr>
        <w:t>don’t</w:t>
      </w:r>
      <w:r w:rsidRPr="004479FF">
        <w:rPr>
          <w:u w:val="single"/>
        </w:rPr>
        <w:t xml:space="preserve"> have in the data (by student ID—who’s skipping out on the test).</w:t>
      </w:r>
    </w:p>
    <w:p w14:paraId="361A22A9" w14:textId="77777777" w:rsidR="004479FF" w:rsidRDefault="004479FF" w:rsidP="00802E75">
      <w:pPr>
        <w:rPr>
          <w:u w:val="single"/>
        </w:rPr>
      </w:pPr>
    </w:p>
    <w:p w14:paraId="23B07E52" w14:textId="0A5AFD8F" w:rsidR="004479FF" w:rsidRDefault="004479FF" w:rsidP="00802E75">
      <w:r w:rsidRPr="004479FF">
        <w:t xml:space="preserve">Might this be interesting to share </w:t>
      </w:r>
      <w:r>
        <w:t xml:space="preserve">the data </w:t>
      </w:r>
      <w:r w:rsidRPr="004479FF">
        <w:t xml:space="preserve">with </w:t>
      </w:r>
      <w:r w:rsidRPr="00415A97">
        <w:rPr>
          <w:i/>
        </w:rPr>
        <w:t>all</w:t>
      </w:r>
      <w:r w:rsidRPr="004479FF">
        <w:t xml:space="preserve"> chairs, even </w:t>
      </w:r>
      <w:r w:rsidR="00415A97">
        <w:t xml:space="preserve">those </w:t>
      </w:r>
      <w:r w:rsidRPr="004479FF">
        <w:t xml:space="preserve">outside of the </w:t>
      </w:r>
      <w:proofErr w:type="gramStart"/>
      <w:r w:rsidRPr="004479FF">
        <w:t>sciences.</w:t>
      </w:r>
      <w:proofErr w:type="gramEnd"/>
    </w:p>
    <w:p w14:paraId="5FBE149D" w14:textId="77777777" w:rsidR="00415A97" w:rsidRDefault="00415A97" w:rsidP="00802E75"/>
    <w:p w14:paraId="1A29B7AF" w14:textId="1BEE9333" w:rsidR="00415A97" w:rsidRDefault="00415A97" w:rsidP="00802E75">
      <w:proofErr w:type="gramStart"/>
      <w:r>
        <w:t>Ideas for topics for this summer’s workshop?</w:t>
      </w:r>
      <w:proofErr w:type="gramEnd"/>
      <w:r>
        <w:t xml:space="preserve">  </w:t>
      </w:r>
      <w:proofErr w:type="gramStart"/>
      <w:r>
        <w:t>Power, Privilege, and Diversity and changing pedagogy in science.</w:t>
      </w:r>
      <w:proofErr w:type="gramEnd"/>
      <w:r>
        <w:t xml:space="preserve">  “Inclusive pedagogy in the sciences” is a good key phrase to use.</w:t>
      </w:r>
    </w:p>
    <w:p w14:paraId="2A91D928" w14:textId="77777777" w:rsidR="00415A97" w:rsidRDefault="00415A97" w:rsidP="00802E75"/>
    <w:p w14:paraId="38448DE7" w14:textId="0FCD7E4F" w:rsidR="00415A97" w:rsidRDefault="00415A97" w:rsidP="00802E75">
      <w:r>
        <w:t xml:space="preserve">Finally, shared some data that we had already presented at a recent Brown Bag lunch regarding student success in our introductory courses (success was defined as a C or above in the course, compared to C- or lower or withdrawal).  </w:t>
      </w:r>
      <w:proofErr w:type="gramStart"/>
      <w:r>
        <w:t>Analyses by gender (not much difference, and if there is one, males doing slightly less well).</w:t>
      </w:r>
      <w:proofErr w:type="gramEnd"/>
      <w:r>
        <w:t xml:space="preserve">  Then by first-gen: in every science department, first gen students aren’t as successful.  Then by DSOC: even more dramatic performance gaps.  (</w:t>
      </w:r>
      <w:r w:rsidRPr="00415A97">
        <w:rPr>
          <w:u w:val="single"/>
        </w:rPr>
        <w:t xml:space="preserve">What about this analysis by all departments: is this a </w:t>
      </w:r>
      <w:r w:rsidRPr="00415A97">
        <w:rPr>
          <w:i/>
          <w:u w:val="single"/>
        </w:rPr>
        <w:t>science</w:t>
      </w:r>
      <w:r w:rsidRPr="00415A97">
        <w:rPr>
          <w:u w:val="single"/>
        </w:rPr>
        <w:t xml:space="preserve"> issue or is this an effect across the board </w:t>
      </w:r>
      <w:r>
        <w:rPr>
          <w:u w:val="single"/>
        </w:rPr>
        <w:t>in</w:t>
      </w:r>
      <w:r w:rsidRPr="00415A97">
        <w:rPr>
          <w:u w:val="single"/>
        </w:rPr>
        <w:t xml:space="preserve"> all departments?</w:t>
      </w:r>
      <w:r>
        <w:t>)  Are there demographic or other factors that we can examine to see what helps or leads some students to be more successful than others (e.g., are they on an athletic team?)</w:t>
      </w:r>
      <w:proofErr w:type="gramStart"/>
      <w:r>
        <w:t>.</w:t>
      </w:r>
      <w:proofErr w:type="gramEnd"/>
      <w:r>
        <w:t xml:space="preserve">  We can share these data with department chairs as well</w:t>
      </w:r>
      <w:r w:rsidR="00460245">
        <w:t>, identifying their own department</w:t>
      </w:r>
      <w:r>
        <w:t>.</w:t>
      </w:r>
      <w:r w:rsidR="00460245">
        <w:t xml:space="preserve">  (</w:t>
      </w:r>
      <w:bookmarkStart w:id="0" w:name="_GoBack"/>
      <w:r w:rsidR="00460245" w:rsidRPr="005E34A4">
        <w:rPr>
          <w:u w:val="single"/>
        </w:rPr>
        <w:t xml:space="preserve">Is there any way to capture the number of students who drop as opposed </w:t>
      </w:r>
      <w:proofErr w:type="gramStart"/>
      <w:r w:rsidR="00460245" w:rsidRPr="005E34A4">
        <w:rPr>
          <w:u w:val="single"/>
        </w:rPr>
        <w:t>withdraw</w:t>
      </w:r>
      <w:proofErr w:type="gramEnd"/>
      <w:r w:rsidR="00460245" w:rsidRPr="005E34A4">
        <w:rPr>
          <w:u w:val="single"/>
        </w:rPr>
        <w:t xml:space="preserve"> from courses?</w:t>
      </w:r>
      <w:bookmarkEnd w:id="0"/>
      <w:r w:rsidR="00460245">
        <w:t>)</w:t>
      </w:r>
      <w:r w:rsidR="00460245">
        <w:br/>
      </w:r>
    </w:p>
    <w:p w14:paraId="290CF6A7" w14:textId="6A95A11E" w:rsidR="004479FF" w:rsidRPr="003A4016" w:rsidRDefault="00460245" w:rsidP="00802E75">
      <w:r>
        <w:t>Jackie also reported an in</w:t>
      </w:r>
      <w:r w:rsidR="005E34A4">
        <w:t>teresting observation.  Econ 350 (Statistics for Econ &amp; Management)</w:t>
      </w:r>
      <w:r>
        <w:t xml:space="preserve"> now counts as an SM course, so this means Econ majors could </w:t>
      </w:r>
      <w:proofErr w:type="gramStart"/>
      <w:r>
        <w:t>complete</w:t>
      </w:r>
      <w:proofErr w:type="gramEnd"/>
      <w:r>
        <w:t xml:space="preserve"> their DePauw education without ever taking a science course, just with Calculus and Econ Stat. </w:t>
      </w:r>
    </w:p>
    <w:sectPr w:rsidR="004479FF" w:rsidRPr="003A4016" w:rsidSect="00D15D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73D9"/>
    <w:multiLevelType w:val="hybridMultilevel"/>
    <w:tmpl w:val="0B8E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E83B6D"/>
    <w:multiLevelType w:val="hybridMultilevel"/>
    <w:tmpl w:val="AF247046"/>
    <w:lvl w:ilvl="0" w:tplc="D99A8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A7"/>
    <w:rsid w:val="000C765E"/>
    <w:rsid w:val="001807FB"/>
    <w:rsid w:val="001D5628"/>
    <w:rsid w:val="003924A7"/>
    <w:rsid w:val="003A4016"/>
    <w:rsid w:val="00415A97"/>
    <w:rsid w:val="004479FF"/>
    <w:rsid w:val="00460245"/>
    <w:rsid w:val="004F775A"/>
    <w:rsid w:val="00501EAA"/>
    <w:rsid w:val="0051445F"/>
    <w:rsid w:val="00534BCB"/>
    <w:rsid w:val="0053734A"/>
    <w:rsid w:val="005E34A4"/>
    <w:rsid w:val="00682229"/>
    <w:rsid w:val="007A4B54"/>
    <w:rsid w:val="00802E75"/>
    <w:rsid w:val="00A96603"/>
    <w:rsid w:val="00AF38D1"/>
    <w:rsid w:val="00D15DA3"/>
    <w:rsid w:val="00D8682C"/>
    <w:rsid w:val="00F940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B78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6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784</Words>
  <Characters>4470</Characters>
  <Application>Microsoft Macintosh Word</Application>
  <DocSecurity>0</DocSecurity>
  <Lines>37</Lines>
  <Paragraphs>10</Paragraphs>
  <ScaleCrop>false</ScaleCrop>
  <Company>DePauw University</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Propsom</dc:creator>
  <cp:keywords/>
  <dc:description/>
  <cp:lastModifiedBy>Pam Propsom</cp:lastModifiedBy>
  <cp:revision>11</cp:revision>
  <dcterms:created xsi:type="dcterms:W3CDTF">2015-12-02T23:48:00Z</dcterms:created>
  <dcterms:modified xsi:type="dcterms:W3CDTF">2016-01-06T16:26:00Z</dcterms:modified>
</cp:coreProperties>
</file>