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F2" w:rsidRDefault="00DF28F2">
      <w:r>
        <w:t>Name: __________________________________</w:t>
      </w:r>
    </w:p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DF28F2" w:rsidP="00213A38">
      <w:pPr>
        <w:jc w:val="center"/>
      </w:pPr>
      <w:r>
        <w:t xml:space="preserve">ISLM </w:t>
      </w:r>
      <w:r w:rsidR="00B6744E">
        <w:t>Shifting Curves and Multipliers</w:t>
      </w:r>
    </w:p>
    <w:p w:rsidR="00AC648A" w:rsidRDefault="00AC648A" w:rsidP="00AC648A"/>
    <w:p w:rsidR="00D16305" w:rsidRDefault="00D16305" w:rsidP="005B1FC8">
      <w:r>
        <w:t>Open your Word doc with your answers for Tasks 2A, 2B, and 2C.</w:t>
      </w:r>
    </w:p>
    <w:p w:rsidR="00D16305" w:rsidRDefault="00D16305" w:rsidP="005B1FC8"/>
    <w:p w:rsidR="00D16305" w:rsidRDefault="00D16305" w:rsidP="005B1FC8">
      <w:r>
        <w:t>Task 2A: Discuss your work in your group and fix your answer, if needed. Each member of your group must explain his or her answer. When finished,</w:t>
      </w:r>
      <w:r w:rsidR="00BD2B4E">
        <w:t xml:space="preserve"> write an </w:t>
      </w:r>
      <w:r>
        <w:t>answer below to this question: Does the Fed prefer investment demand to be elastic or inelastic? Why?</w:t>
      </w:r>
    </w:p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>
      <w:r>
        <w:t xml:space="preserve">Discuss in your </w:t>
      </w:r>
      <w:r w:rsidR="00BD2B4E">
        <w:t>group this question and write an</w:t>
      </w:r>
      <w:r>
        <w:t xml:space="preserve"> answer below: does investment demand shift left/right or up/down? Why?</w:t>
      </w:r>
    </w:p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>
      <w:r>
        <w:t>Task 2B: Images of wrong IS or LM shifts. Draw rough graphs of the images shown and explain why they are wrong. Take notes on this handout. We’ll do a few of these so don’t draw huge graphs.</w:t>
      </w:r>
    </w:p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>
      <w:r>
        <w:br w:type="page"/>
      </w:r>
    </w:p>
    <w:p w:rsidR="000F7F05" w:rsidRDefault="00DF28F2" w:rsidP="005B1FC8">
      <w:r>
        <w:lastRenderedPageBreak/>
        <w:t xml:space="preserve">Open </w:t>
      </w:r>
      <w:r w:rsidR="00471880">
        <w:t>ISLM.xls</w:t>
      </w:r>
      <w:r w:rsidR="00970140">
        <w:t xml:space="preserve"> and use it to fill out this table</w:t>
      </w:r>
      <w:r w:rsidR="00471880">
        <w:t>.</w:t>
      </w:r>
      <w:r w:rsidR="00970140">
        <w:t xml:space="preserve"> You can do whatever you want, just make sure you fill out the table.</w:t>
      </w:r>
      <w:r w:rsidR="00E17F75">
        <w:t xml:space="preserve"> Have each group member click Random Parameters and enter values in the table.</w:t>
      </w:r>
      <w:bookmarkStart w:id="0" w:name="_GoBack"/>
      <w:bookmarkEnd w:id="0"/>
      <w:r w:rsidR="00E17F75">
        <w:t xml:space="preserve"> </w:t>
      </w:r>
    </w:p>
    <w:p w:rsidR="00DF28F2" w:rsidRDefault="00DF28F2" w:rsidP="005B1FC8"/>
    <w:tbl>
      <w:tblPr>
        <w:tblStyle w:val="TableGrid"/>
        <w:tblW w:w="0" w:type="auto"/>
        <w:tblInd w:w="2065" w:type="dxa"/>
        <w:tblLook w:val="04A0" w:firstRow="1" w:lastRow="0" w:firstColumn="1" w:lastColumn="0" w:noHBand="0" w:noVBand="1"/>
      </w:tblPr>
      <w:tblGrid>
        <w:gridCol w:w="3157"/>
        <w:gridCol w:w="2821"/>
        <w:gridCol w:w="2747"/>
      </w:tblGrid>
      <w:tr w:rsidR="00471880" w:rsidTr="009B4C2F">
        <w:tc>
          <w:tcPr>
            <w:tcW w:w="8725" w:type="dxa"/>
            <w:gridSpan w:val="3"/>
          </w:tcPr>
          <w:p w:rsidR="00471880" w:rsidRDefault="00471880" w:rsidP="00DF28F2">
            <w:pPr>
              <w:jc w:val="center"/>
            </w:pPr>
            <w:r>
              <w:t>Multiplier Attenuation</w:t>
            </w:r>
          </w:p>
        </w:tc>
      </w:tr>
      <w:tr w:rsidR="00471880" w:rsidTr="00471880">
        <w:tc>
          <w:tcPr>
            <w:tcW w:w="3157" w:type="dxa"/>
          </w:tcPr>
          <w:p w:rsidR="00471880" w:rsidRDefault="00471880" w:rsidP="00DF28F2">
            <w:pPr>
              <w:jc w:val="center"/>
            </w:pPr>
            <w:r>
              <w:t>Multiplier</w:t>
            </w:r>
          </w:p>
        </w:tc>
        <w:tc>
          <w:tcPr>
            <w:tcW w:w="2821" w:type="dxa"/>
          </w:tcPr>
          <w:p w:rsidR="00471880" w:rsidRDefault="00471880" w:rsidP="00DF28F2">
            <w:pPr>
              <w:jc w:val="center"/>
            </w:pPr>
            <w:r>
              <w:t>No Y Feedback</w:t>
            </w:r>
          </w:p>
        </w:tc>
        <w:tc>
          <w:tcPr>
            <w:tcW w:w="2747" w:type="dxa"/>
          </w:tcPr>
          <w:p w:rsidR="00471880" w:rsidRDefault="00471880" w:rsidP="00DF28F2">
            <w:pPr>
              <w:jc w:val="center"/>
            </w:pPr>
            <w:r>
              <w:t>Y Feedback</w:t>
            </w:r>
          </w:p>
        </w:tc>
      </w:tr>
      <w:tr w:rsidR="00471880" w:rsidTr="00471880">
        <w:tc>
          <w:tcPr>
            <w:tcW w:w="3157" w:type="dxa"/>
          </w:tcPr>
          <w:p w:rsidR="00471880" w:rsidRDefault="00471880" w:rsidP="00DF28F2">
            <w:pPr>
              <w:jc w:val="center"/>
            </w:pPr>
            <w:r>
              <w:t>G</w:t>
            </w:r>
          </w:p>
        </w:tc>
        <w:tc>
          <w:tcPr>
            <w:tcW w:w="2821" w:type="dxa"/>
          </w:tcPr>
          <w:p w:rsidR="00471880" w:rsidRDefault="00471880" w:rsidP="00DF28F2">
            <w:pPr>
              <w:jc w:val="center"/>
            </w:pPr>
          </w:p>
        </w:tc>
        <w:tc>
          <w:tcPr>
            <w:tcW w:w="2747" w:type="dxa"/>
          </w:tcPr>
          <w:p w:rsidR="00471880" w:rsidRDefault="00471880" w:rsidP="00DF28F2">
            <w:pPr>
              <w:jc w:val="center"/>
            </w:pPr>
          </w:p>
        </w:tc>
      </w:tr>
      <w:tr w:rsidR="00471880" w:rsidTr="00471880">
        <w:tc>
          <w:tcPr>
            <w:tcW w:w="3157" w:type="dxa"/>
          </w:tcPr>
          <w:p w:rsidR="00471880" w:rsidRDefault="00471880" w:rsidP="00DF28F2">
            <w:pPr>
              <w:jc w:val="center"/>
            </w:pPr>
            <w:r>
              <w:t>T</w:t>
            </w:r>
          </w:p>
        </w:tc>
        <w:tc>
          <w:tcPr>
            <w:tcW w:w="2821" w:type="dxa"/>
          </w:tcPr>
          <w:p w:rsidR="00471880" w:rsidRDefault="00471880" w:rsidP="00DF28F2">
            <w:pPr>
              <w:jc w:val="center"/>
            </w:pPr>
          </w:p>
        </w:tc>
        <w:tc>
          <w:tcPr>
            <w:tcW w:w="2747" w:type="dxa"/>
          </w:tcPr>
          <w:p w:rsidR="00471880" w:rsidRDefault="00471880" w:rsidP="00DF28F2">
            <w:pPr>
              <w:jc w:val="center"/>
            </w:pPr>
          </w:p>
        </w:tc>
      </w:tr>
      <w:tr w:rsidR="00471880" w:rsidTr="00471880">
        <w:tc>
          <w:tcPr>
            <w:tcW w:w="3157" w:type="dxa"/>
          </w:tcPr>
          <w:p w:rsidR="00471880" w:rsidRDefault="00471880" w:rsidP="00DF28F2">
            <w:pPr>
              <w:jc w:val="center"/>
            </w:pPr>
            <w:r>
              <w:t>M</w:t>
            </w:r>
          </w:p>
        </w:tc>
        <w:tc>
          <w:tcPr>
            <w:tcW w:w="2821" w:type="dxa"/>
          </w:tcPr>
          <w:p w:rsidR="00471880" w:rsidRDefault="00471880" w:rsidP="00DF28F2">
            <w:pPr>
              <w:jc w:val="center"/>
            </w:pPr>
          </w:p>
        </w:tc>
        <w:tc>
          <w:tcPr>
            <w:tcW w:w="2747" w:type="dxa"/>
          </w:tcPr>
          <w:p w:rsidR="00471880" w:rsidRDefault="00471880" w:rsidP="00DF28F2">
            <w:pPr>
              <w:jc w:val="center"/>
            </w:pPr>
          </w:p>
        </w:tc>
      </w:tr>
    </w:tbl>
    <w:p w:rsidR="00DF28F2" w:rsidRDefault="00DF28F2" w:rsidP="005B1FC8"/>
    <w:p w:rsidR="00DF28F2" w:rsidRDefault="00DF28F2" w:rsidP="005B1FC8"/>
    <w:p w:rsidR="00DF28F2" w:rsidRDefault="00DF28F2" w:rsidP="005B1FC8">
      <w:r>
        <w:t xml:space="preserve">Let’s vote. Is your G multiplier &gt; T Multiplier? </w:t>
      </w:r>
    </w:p>
    <w:p w:rsidR="00DF28F2" w:rsidRDefault="00DF28F2" w:rsidP="005B1FC8"/>
    <w:p w:rsidR="00D16305" w:rsidRDefault="00D16305" w:rsidP="005B1FC8"/>
    <w:p w:rsidR="00DF28F2" w:rsidRDefault="002343B6" w:rsidP="005B1FC8">
      <w:r>
        <w:t>Is your G multiplier &gt; M Multiplier?</w:t>
      </w:r>
    </w:p>
    <w:p w:rsidR="007A45E7" w:rsidRDefault="007A45E7" w:rsidP="005B1FC8"/>
    <w:p w:rsidR="00D16305" w:rsidRDefault="00D16305" w:rsidP="005B1FC8"/>
    <w:p w:rsidR="002343B6" w:rsidRDefault="00BD2B4E" w:rsidP="005B1FC8">
      <w:r>
        <w:t>Return to groups. “Policy multiplier a</w:t>
      </w:r>
      <w:r w:rsidR="00D16305">
        <w:t xml:space="preserve">ttenuation </w:t>
      </w:r>
      <w:r>
        <w:t>is due to crowding out.” Explain this. Discuss in your group and write an answer below. Draw graphs to support your answer.</w:t>
      </w:r>
    </w:p>
    <w:p w:rsidR="00970140" w:rsidRDefault="00970140" w:rsidP="005B1FC8"/>
    <w:p w:rsidR="00970140" w:rsidRDefault="00970140" w:rsidP="005B1FC8"/>
    <w:p w:rsidR="00D16305" w:rsidRDefault="00D16305" w:rsidP="005B1FC8"/>
    <w:p w:rsidR="00D16305" w:rsidRDefault="00D16305" w:rsidP="005B1FC8"/>
    <w:p w:rsidR="00BD2B4E" w:rsidRDefault="00BD2B4E" w:rsidP="005B1FC8"/>
    <w:p w:rsidR="00BD2B4E" w:rsidRDefault="00BD2B4E" w:rsidP="005B1FC8"/>
    <w:p w:rsidR="00BD2B4E" w:rsidRDefault="00BD2B4E" w:rsidP="005B1FC8"/>
    <w:p w:rsidR="00BD2B4E" w:rsidRDefault="00BD2B4E" w:rsidP="005B1FC8"/>
    <w:p w:rsidR="00BD2B4E" w:rsidRDefault="00BD2B4E" w:rsidP="005B1FC8"/>
    <w:p w:rsidR="00BD2B4E" w:rsidRDefault="00BD2B4E" w:rsidP="005B1FC8"/>
    <w:p w:rsidR="00BD2B4E" w:rsidRDefault="00BD2B4E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>
      <w:r>
        <w:t xml:space="preserve">Click the Show Math button. </w:t>
      </w:r>
    </w:p>
    <w:p w:rsidR="00D16305" w:rsidRDefault="00D16305" w:rsidP="005B1FC8"/>
    <w:p w:rsidR="00BD2B4E" w:rsidRDefault="00BD2B4E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D16305" w:rsidP="005B1FC8"/>
    <w:p w:rsidR="00D16305" w:rsidRDefault="0040705A" w:rsidP="005B1FC8">
      <w:r>
        <w:t>Questions?</w:t>
      </w:r>
    </w:p>
    <w:p w:rsidR="00D16305" w:rsidRDefault="00D16305" w:rsidP="005B1FC8"/>
    <w:p w:rsidR="0040705A" w:rsidRDefault="0040705A" w:rsidP="005B1FC8"/>
    <w:p w:rsidR="0040705A" w:rsidRDefault="0040705A" w:rsidP="005B1FC8"/>
    <w:p w:rsidR="00B6744E" w:rsidRDefault="00B6744E" w:rsidP="005B1FC8"/>
    <w:p w:rsidR="002343B6" w:rsidRDefault="002343B6" w:rsidP="005B1FC8"/>
    <w:p w:rsidR="002343B6" w:rsidRDefault="002343B6" w:rsidP="005B1FC8"/>
    <w:p w:rsidR="00A25685" w:rsidRPr="00C50C76" w:rsidRDefault="002D1214" w:rsidP="005B1FC8">
      <w:r>
        <w:t xml:space="preserve">HW: </w:t>
      </w:r>
      <w:r w:rsidR="0070446B">
        <w:t xml:space="preserve">Watch </w:t>
      </w:r>
      <w:r w:rsidR="00061F51">
        <w:t>screencast</w:t>
      </w:r>
      <w:r w:rsidR="00563F09">
        <w:t>s</w:t>
      </w:r>
      <w:r w:rsidR="00D16305">
        <w:t xml:space="preserve"> 3A, 3B, and 3C </w:t>
      </w:r>
      <w:r w:rsidR="00563F09">
        <w:t>and complete</w:t>
      </w:r>
      <w:r w:rsidR="00486709">
        <w:t xml:space="preserve"> </w:t>
      </w:r>
      <w:r w:rsidR="00D16305">
        <w:t xml:space="preserve">the </w:t>
      </w:r>
      <w:r w:rsidR="00C50C76">
        <w:t>task</w:t>
      </w:r>
      <w:r w:rsidR="0070446B">
        <w:t>s by noon Fri in ISLM</w:t>
      </w:r>
      <w:r w:rsidR="00810F1A">
        <w:t>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03B" w:rsidRDefault="0041603B" w:rsidP="00452151">
      <w:r>
        <w:separator/>
      </w:r>
    </w:p>
  </w:endnote>
  <w:endnote w:type="continuationSeparator" w:id="0">
    <w:p w:rsidR="0041603B" w:rsidRDefault="0041603B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03B" w:rsidRDefault="0041603B" w:rsidP="00452151">
      <w:r>
        <w:separator/>
      </w:r>
    </w:p>
  </w:footnote>
  <w:footnote w:type="continuationSeparator" w:id="0">
    <w:p w:rsidR="0041603B" w:rsidRDefault="0041603B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0F7F05"/>
    <w:rsid w:val="00122A18"/>
    <w:rsid w:val="00134EFB"/>
    <w:rsid w:val="0014067D"/>
    <w:rsid w:val="0014291A"/>
    <w:rsid w:val="00142CAA"/>
    <w:rsid w:val="001528F7"/>
    <w:rsid w:val="00154404"/>
    <w:rsid w:val="001632E0"/>
    <w:rsid w:val="00183059"/>
    <w:rsid w:val="001A7CB2"/>
    <w:rsid w:val="001B0EBE"/>
    <w:rsid w:val="001B627B"/>
    <w:rsid w:val="001D38ED"/>
    <w:rsid w:val="00202EE2"/>
    <w:rsid w:val="002031DC"/>
    <w:rsid w:val="00213A38"/>
    <w:rsid w:val="00225E22"/>
    <w:rsid w:val="00225E98"/>
    <w:rsid w:val="002343B6"/>
    <w:rsid w:val="00245FAD"/>
    <w:rsid w:val="00273CC3"/>
    <w:rsid w:val="00291348"/>
    <w:rsid w:val="002D1214"/>
    <w:rsid w:val="002D578D"/>
    <w:rsid w:val="00321EEF"/>
    <w:rsid w:val="00377D92"/>
    <w:rsid w:val="00383BE2"/>
    <w:rsid w:val="003A4DEE"/>
    <w:rsid w:val="003A6E9C"/>
    <w:rsid w:val="003E5855"/>
    <w:rsid w:val="003F2F6F"/>
    <w:rsid w:val="003F6E9F"/>
    <w:rsid w:val="00404A29"/>
    <w:rsid w:val="0040705A"/>
    <w:rsid w:val="0041603B"/>
    <w:rsid w:val="00440A06"/>
    <w:rsid w:val="00441EAD"/>
    <w:rsid w:val="00452151"/>
    <w:rsid w:val="00455E96"/>
    <w:rsid w:val="004606FB"/>
    <w:rsid w:val="00460CDC"/>
    <w:rsid w:val="00461F26"/>
    <w:rsid w:val="00471880"/>
    <w:rsid w:val="0047720D"/>
    <w:rsid w:val="00484416"/>
    <w:rsid w:val="00486709"/>
    <w:rsid w:val="0048718D"/>
    <w:rsid w:val="00487D00"/>
    <w:rsid w:val="004B54A5"/>
    <w:rsid w:val="004C1AF6"/>
    <w:rsid w:val="004C2308"/>
    <w:rsid w:val="00522FF7"/>
    <w:rsid w:val="00536DF9"/>
    <w:rsid w:val="00563F09"/>
    <w:rsid w:val="00587FCE"/>
    <w:rsid w:val="00591056"/>
    <w:rsid w:val="0059748E"/>
    <w:rsid w:val="005B1EF3"/>
    <w:rsid w:val="005B1FC8"/>
    <w:rsid w:val="005D44B3"/>
    <w:rsid w:val="005F7E9D"/>
    <w:rsid w:val="00616224"/>
    <w:rsid w:val="00620378"/>
    <w:rsid w:val="00624FA4"/>
    <w:rsid w:val="00654279"/>
    <w:rsid w:val="006678B8"/>
    <w:rsid w:val="00667C3D"/>
    <w:rsid w:val="006700AB"/>
    <w:rsid w:val="006825F3"/>
    <w:rsid w:val="006F65C8"/>
    <w:rsid w:val="0070229B"/>
    <w:rsid w:val="0070446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4779"/>
    <w:rsid w:val="00810F1A"/>
    <w:rsid w:val="00821B3D"/>
    <w:rsid w:val="008234A7"/>
    <w:rsid w:val="00823AC3"/>
    <w:rsid w:val="00836769"/>
    <w:rsid w:val="00844051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63DE5"/>
    <w:rsid w:val="00970140"/>
    <w:rsid w:val="009724AC"/>
    <w:rsid w:val="009903CC"/>
    <w:rsid w:val="00994357"/>
    <w:rsid w:val="009B1749"/>
    <w:rsid w:val="009B31E6"/>
    <w:rsid w:val="009B4C2F"/>
    <w:rsid w:val="009C00B2"/>
    <w:rsid w:val="009E7D30"/>
    <w:rsid w:val="009F2DD2"/>
    <w:rsid w:val="009F3EA1"/>
    <w:rsid w:val="009F4606"/>
    <w:rsid w:val="00A016B2"/>
    <w:rsid w:val="00A14A0D"/>
    <w:rsid w:val="00A2224F"/>
    <w:rsid w:val="00A25685"/>
    <w:rsid w:val="00A268F8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B20C02"/>
    <w:rsid w:val="00B37D7C"/>
    <w:rsid w:val="00B429B5"/>
    <w:rsid w:val="00B625C0"/>
    <w:rsid w:val="00B6744E"/>
    <w:rsid w:val="00BB5A27"/>
    <w:rsid w:val="00BB5F05"/>
    <w:rsid w:val="00BD2B4E"/>
    <w:rsid w:val="00BE3AC5"/>
    <w:rsid w:val="00C075AD"/>
    <w:rsid w:val="00C22C1F"/>
    <w:rsid w:val="00C238CF"/>
    <w:rsid w:val="00C3396C"/>
    <w:rsid w:val="00C4562F"/>
    <w:rsid w:val="00C50C76"/>
    <w:rsid w:val="00C627A5"/>
    <w:rsid w:val="00C954C0"/>
    <w:rsid w:val="00CF2DA1"/>
    <w:rsid w:val="00D1076D"/>
    <w:rsid w:val="00D16305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DF28F2"/>
    <w:rsid w:val="00E10D9C"/>
    <w:rsid w:val="00E17F75"/>
    <w:rsid w:val="00E264F3"/>
    <w:rsid w:val="00E356A1"/>
    <w:rsid w:val="00E411A5"/>
    <w:rsid w:val="00EA04C6"/>
    <w:rsid w:val="00ED7B68"/>
    <w:rsid w:val="00F0791E"/>
    <w:rsid w:val="00F12CAE"/>
    <w:rsid w:val="00F25A00"/>
    <w:rsid w:val="00F42A08"/>
    <w:rsid w:val="00F5716B"/>
    <w:rsid w:val="00F64782"/>
    <w:rsid w:val="00F768E8"/>
    <w:rsid w:val="00F85B1A"/>
    <w:rsid w:val="00F93475"/>
    <w:rsid w:val="00F93B7D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FBEB-0784-4264-BEC5-5C5AC05F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4</cp:revision>
  <cp:lastPrinted>2014-04-11T13:31:00Z</cp:lastPrinted>
  <dcterms:created xsi:type="dcterms:W3CDTF">2014-04-17T12:44:00Z</dcterms:created>
  <dcterms:modified xsi:type="dcterms:W3CDTF">2014-04-21T13:33:00Z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